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542" w:rsidRDefault="003A020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eading=h.qdv3kympb2ni" w:colFirst="0" w:colLast="0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PROJETO DE LEI MUNICIPAL Nº 006/2026,</w:t>
      </w:r>
    </w:p>
    <w:p w:rsidR="009B4542" w:rsidRDefault="003A020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 24 DE FEVEREIRO DE 2026.</w:t>
      </w:r>
    </w:p>
    <w:p w:rsidR="009B4542" w:rsidRDefault="009B454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B4542" w:rsidRDefault="009B4542">
      <w:pPr>
        <w:ind w:left="3544"/>
        <w:jc w:val="both"/>
        <w:rPr>
          <w:rFonts w:ascii="Times New Roman" w:eastAsia="Times New Roman" w:hAnsi="Times New Roman" w:cs="Times New Roman"/>
          <w:b/>
          <w:bCs/>
          <w:sz w:val="8"/>
          <w:szCs w:val="8"/>
        </w:rPr>
      </w:pPr>
    </w:p>
    <w:p w:rsidR="009B4542" w:rsidRDefault="009B4542">
      <w:pPr>
        <w:spacing w:line="240" w:lineRule="auto"/>
        <w:ind w:left="3969"/>
        <w:jc w:val="both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9B4542" w:rsidRDefault="003A0202">
      <w:pPr>
        <w:spacing w:line="240" w:lineRule="auto"/>
        <w:ind w:left="354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Autoriza o Poder Executivo Municipal a conceder incentivo financeiro à Associação Comercial, Industrial, de Serviços e Agropecuária de Ibirubá – ACISA, para a realização do “Festival de Prêmios ACISA 2026”, e dá outras providências.</w:t>
      </w:r>
    </w:p>
    <w:p w:rsidR="009B4542" w:rsidRDefault="009B4542">
      <w:pPr>
        <w:tabs>
          <w:tab w:val="left" w:pos="3261"/>
        </w:tabs>
        <w:spacing w:line="240" w:lineRule="auto"/>
        <w:ind w:firstLine="35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B4542" w:rsidRDefault="009B4542">
      <w:pPr>
        <w:tabs>
          <w:tab w:val="left" w:pos="3261"/>
        </w:tabs>
        <w:spacing w:line="240" w:lineRule="auto"/>
        <w:ind w:firstLine="3540"/>
        <w:jc w:val="both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p w:rsidR="009B4542" w:rsidRDefault="009B4542">
      <w:pPr>
        <w:tabs>
          <w:tab w:val="left" w:pos="3261"/>
        </w:tabs>
        <w:spacing w:line="240" w:lineRule="auto"/>
        <w:ind w:firstLine="3540"/>
        <w:jc w:val="both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9B4542" w:rsidRDefault="003A0202">
      <w:pPr>
        <w:tabs>
          <w:tab w:val="left" w:pos="851"/>
          <w:tab w:val="left" w:pos="1418"/>
          <w:tab w:val="left" w:pos="326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JAQUELINE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BRIGNONI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WINSCH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Prefeita Municipal de Ibirubá-RS, no uso das atribuições que lhe confere o artigo 68, inciso I, da Lei Orgânica do Município, encaminha à apreciação desta Augusta Câmara de Vereadores o seguinte Projeto de Lei:</w:t>
      </w:r>
    </w:p>
    <w:p w:rsidR="009B4542" w:rsidRDefault="009B4542">
      <w:pPr>
        <w:spacing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9B4542" w:rsidRDefault="003A0202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 xml:space="preserve"> Art. 1º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Fica o Poder Executivo Municipal autorizado a conceder incentivo financeiro à Associação Comercial, Industrial, de Serviços e Agropecuária de Ibirubá – ACISA, pessoa jurídica de direito privado, sem fins lucrativos,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inscrita no CNPJ sob nº 93.541.084/0001-51, visando à execução do projeto denominado “Festival de Prêmios ACISA 2026”.</w:t>
      </w:r>
    </w:p>
    <w:p w:rsidR="009B4542" w:rsidRDefault="009B45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Art. 2º </w:t>
      </w:r>
      <w:r>
        <w:rPr>
          <w:rFonts w:ascii="Times New Roman" w:eastAsia="Times New Roman" w:hAnsi="Times New Roman" w:cs="Times New Roman"/>
          <w:sz w:val="24"/>
          <w:szCs w:val="24"/>
        </w:rPr>
        <w:t>O incentivo de que trata esta Lei tem por finalidade fomentar o comércio local, incentivar a emissão de notas fiscais, fortalecer as empresas estabelecidas no Município e promover o desenvolvimento econômico e social, nos termos da política municipal de incentivo ao desenvolvimento.</w:t>
      </w:r>
    </w:p>
    <w:p w:rsidR="009B4542" w:rsidRDefault="009B454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3º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valor do incentivo financeiro será de até R$ 30.000,00 (trinta mil reais), a ser repassado conforme cronograma definido em contrato administrativo, observada a disponibilidade orçamentária.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§ 1º O repasse fica condicionado à apresentação, pela entidade, de: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plano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trabalho detalhado, contendo objetivos, metas, público estimado, forma de execução e cronograma;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II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orçamento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discriminado do evento;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III – documentação comprobatória de regularidade fiscal e jurídica.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§ 2º O pagamento será formalizado por meio de contrato, no qual constarão as obrigações das partes, prazos, forma de acompanhamento e regras de prestação de contas.</w:t>
      </w:r>
    </w:p>
    <w:p w:rsidR="009B4542" w:rsidRDefault="009B454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4º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 ACISA deverá prestar contas da aplicação dos recursos no prazo máximo de 60 (sessenta) dias após o encerramento do evento, mediante apresentação de: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relatório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execução das atividades;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II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demonstrativo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detalhado das receitas e despesas;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III – notas fiscais e documentos comprobatórios;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IV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relatório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resultados alcançados, especialmente quanto ao impacto no comércio local.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Parágrafo único. A não aprovação da prestação de contas implicará na devolução dos valores, atualizados na forma da legislação vigente, sem prejuízo das demais medidas legais cabíveis.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Art. 5º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incentivo previsto nesta Lei não gera vínculo de qualquer natureza entre o Município e terceiros eventualmente contratados pela entidade.</w:t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9056D8">
        <w:rPr>
          <w:rFonts w:ascii="Times New Roman" w:eastAsia="Times New Roman" w:hAnsi="Times New Roman" w:cs="Times New Roman"/>
          <w:b/>
          <w:bCs/>
          <w:sz w:val="24"/>
          <w:szCs w:val="24"/>
        </w:rPr>
        <w:t>Art. 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 despesas decorrentes desta Lei correrão por conta de dotação orçamentária própria da Secretaria Municipal de Desenvolvimento Econômico,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Agropecuária e Ambiental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podendo ser suplementada se necessário.</w:t>
      </w:r>
    </w:p>
    <w:p w:rsidR="009B4542" w:rsidRDefault="009B454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4542" w:rsidRDefault="003A0202">
      <w:pPr>
        <w:tabs>
          <w:tab w:val="left" w:pos="851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9056D8">
        <w:rPr>
          <w:rFonts w:ascii="Times New Roman" w:eastAsia="Times New Roman" w:hAnsi="Times New Roman" w:cs="Times New Roman"/>
          <w:b/>
          <w:bCs/>
          <w:sz w:val="24"/>
          <w:szCs w:val="24"/>
        </w:rPr>
        <w:t>Art. 7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Esta Lei entra em vigor na data de sua publicação.</w:t>
      </w:r>
    </w:p>
    <w:p w:rsidR="009B4542" w:rsidRDefault="009B45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4542" w:rsidRDefault="003A02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GABINETE DA PREFEITA DE IBIRUBÁ,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                                                                                            EM 24 DE FEVEREIRO DE 2026.                          </w:t>
      </w:r>
    </w:p>
    <w:p w:rsidR="009B4542" w:rsidRDefault="003A02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:rsidR="009B4542" w:rsidRDefault="009B45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B4542" w:rsidRDefault="009B45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B4542" w:rsidRDefault="009B45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B4542" w:rsidRDefault="003A02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JAQUELINE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BRIGNONI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WINSCH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</w:p>
    <w:p w:rsidR="009B4542" w:rsidRDefault="003A02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Prefeita de Ibirubá.</w:t>
      </w: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9B4542" w:rsidRDefault="003A0202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PROJETO DE LEI MUNICIPAL Nº 006/2026,</w:t>
      </w:r>
    </w:p>
    <w:p w:rsidR="009B4542" w:rsidRDefault="003A0202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DE 24 DE FEVEREIRO DE 2026.</w:t>
      </w:r>
    </w:p>
    <w:p w:rsidR="009B4542" w:rsidRDefault="009B4542">
      <w:pPr>
        <w:rPr>
          <w:rFonts w:ascii="Times New Roman" w:eastAsia="Times New Roman" w:hAnsi="Times New Roman" w:cs="Times New Roman"/>
        </w:rPr>
      </w:pPr>
    </w:p>
    <w:p w:rsidR="009B4542" w:rsidRDefault="003A0202" w:rsidP="00EC3C8C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ASSUNTO: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Autoriza o Poder Executivo Municipal a firmar Termo de Fomento com a ACISA para realização do Festival de Prêmios ACISA 2026.</w:t>
      </w:r>
    </w:p>
    <w:p w:rsidR="009B4542" w:rsidRDefault="003A0202" w:rsidP="00EC3C8C">
      <w:pPr>
        <w:ind w:left="2552" w:hanging="255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PROPONENTE: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PODER EXECUTIVO</w:t>
      </w:r>
    </w:p>
    <w:p w:rsidR="009B4542" w:rsidRDefault="003A0202" w:rsidP="00EC3C8C">
      <w:pPr>
        <w:ind w:left="2552" w:hanging="25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TRAMITAÇÃO: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REGIME DE URGÊNCIA.</w:t>
      </w:r>
    </w:p>
    <w:p w:rsidR="009B4542" w:rsidRDefault="003A0202" w:rsidP="00EC3C8C">
      <w:pPr>
        <w:ind w:left="2552" w:hanging="25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FUNDAMENTAÇÃO:   </w:t>
      </w:r>
      <w:r>
        <w:rPr>
          <w:rFonts w:ascii="Times New Roman" w:eastAsia="Times New Roman" w:hAnsi="Times New Roman" w:cs="Times New Roman"/>
          <w:sz w:val="24"/>
          <w:szCs w:val="24"/>
        </w:rPr>
        <w:t>Competência: Lei Orgânica do Município/90, artigo 68, inciso I.</w:t>
      </w:r>
    </w:p>
    <w:p w:rsidR="009B4542" w:rsidRDefault="009B4542" w:rsidP="00EC3C8C">
      <w:pPr>
        <w:rPr>
          <w:rFonts w:ascii="Times New Roman" w:eastAsia="Times New Roman" w:hAnsi="Times New Roman" w:cs="Times New Roman"/>
          <w:sz w:val="16"/>
          <w:szCs w:val="16"/>
        </w:rPr>
      </w:pPr>
    </w:p>
    <w:p w:rsidR="009B4542" w:rsidRDefault="009B4542" w:rsidP="00EC3C8C">
      <w:pPr>
        <w:jc w:val="center"/>
        <w:rPr>
          <w:rFonts w:ascii="Times New Roman" w:eastAsia="Times New Roman" w:hAnsi="Times New Roman" w:cs="Times New Roman"/>
          <w:sz w:val="8"/>
          <w:szCs w:val="8"/>
        </w:rPr>
      </w:pPr>
    </w:p>
    <w:p w:rsidR="009B4542" w:rsidRDefault="003A0202" w:rsidP="00EC3C8C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Senhor Presidente, Senhores Vereadores.</w:t>
      </w:r>
    </w:p>
    <w:p w:rsidR="009B4542" w:rsidRDefault="009B4542" w:rsidP="00EC3C8C">
      <w:pPr>
        <w:jc w:val="both"/>
        <w:rPr>
          <w:rFonts w:ascii="Times New Roman" w:eastAsia="Times New Roman" w:hAnsi="Times New Roman" w:cs="Times New Roman"/>
        </w:rPr>
      </w:pPr>
    </w:p>
    <w:p w:rsidR="009B4542" w:rsidRDefault="003A0202" w:rsidP="00EC3C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Encaminhamos à apreciação dessa Casa Legislativa o Projeto de Lei que autoriza o Poder Executivo Municipal a conceder incentivo financeiro à Associação Comercial, Industrial, de Serviços e Agropecuária de Ibirubá – ACISA, para a realização do “Festival de Prêmios ACISA 2026”.</w:t>
      </w:r>
    </w:p>
    <w:p w:rsidR="009B4542" w:rsidRPr="00EC3C8C" w:rsidRDefault="009B4542" w:rsidP="00EC3C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14"/>
          <w:szCs w:val="24"/>
        </w:rPr>
      </w:pPr>
      <w:bookmarkStart w:id="1" w:name="_GoBack"/>
      <w:bookmarkEnd w:id="1"/>
    </w:p>
    <w:p w:rsidR="009B4542" w:rsidRDefault="003A0202" w:rsidP="00EC3C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O referido evento tem como objetivo fortalecer o comércio local, estimular a emissão de notas fiscais, incentivar a circulação de recursos dentro do Município e fomentar o desenvolvimento econômico e social de Ibirubá. O Festival de Prêmios é iniciativa consolidada no Município, envolvendo empresas locais e consumidores, promovendo maior movimentação econômica, aumento do faturamento do comércio e estímulo à formalização das vendas. Além disso, contribui para a valorização das empresas instaladas em Ibirubá e para o fortalecimento da economia local. Além disso, a Constituição Federal assegura aos Municípios competência para legislar sobre assuntos de interesse local e para incentivar atividades econômicas que promovam geração de emprego, renda e desenvolvimento. A Lei Orgânica Municipal também prevê a possibilidade de concessão de incentivos e estímulos a empreendimentos de relevância econômica e social, mediante autorização legislativa.</w:t>
      </w:r>
    </w:p>
    <w:p w:rsidR="009B4542" w:rsidRPr="00EC3C8C" w:rsidRDefault="009B4542" w:rsidP="00EC3C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9B4542" w:rsidRDefault="003A0202" w:rsidP="00EC3C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O incentivo ora proposto encontra respaldo na política municipal de desenvolvimento econômico e será formalizado por meio de contrato administrativo, com definição clara das obrigações da entidade beneficiada, plano de trabalho e prestação de contas.</w:t>
      </w:r>
    </w:p>
    <w:p w:rsidR="009B4542" w:rsidRPr="00EC3C8C" w:rsidRDefault="003A0202" w:rsidP="00EC3C8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9B4542" w:rsidRDefault="003A0202" w:rsidP="00EC3C8C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Destaca-se que a despesa possui previsão orçamentária específica, compatibilidade com o Plano Plurianual e com a Lei de Diretrizes Orçamentárias, atendendo ao disposto nos arts. 16 e 17 da Lei Complementar nº 101/2000 (Lei de Responsabilidade Fiscal). Trata-se de despesa pontual, não continuada, vinculada exclusivamente à realização do evento no exercício de 2026.</w:t>
      </w:r>
    </w:p>
    <w:p w:rsidR="009B4542" w:rsidRPr="00EC3C8C" w:rsidRDefault="009B4542" w:rsidP="00EC3C8C">
      <w:pPr>
        <w:pBdr>
          <w:top w:val="nil"/>
          <w:left w:val="nil"/>
          <w:bottom w:val="nil"/>
          <w:right w:val="nil"/>
          <w:between w:val="nil"/>
        </w:pBdr>
        <w:ind w:firstLine="1417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9B4542" w:rsidRDefault="003A0202" w:rsidP="00EC3C8C">
      <w:pPr>
        <w:pBdr>
          <w:top w:val="nil"/>
          <w:left w:val="nil"/>
          <w:bottom w:val="nil"/>
          <w:right w:val="nil"/>
          <w:between w:val="nil"/>
        </w:pBdr>
        <w:ind w:firstLine="155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Diante da relevância da iniciativa para o comércio e para o desenvolvimento econômico do Município, contamos com a análise e aprovação do presente Projeto de Lei.</w:t>
      </w:r>
    </w:p>
    <w:p w:rsidR="009B4542" w:rsidRDefault="009B454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4542" w:rsidRDefault="003A020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9B4542" w:rsidRDefault="003A020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</w:rPr>
        <w:t xml:space="preserve">JAQUELINE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BRIGNONI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WINSCH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</w:p>
    <w:p w:rsidR="009B4542" w:rsidRDefault="003A020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                         Prefeita de Ibirubá.</w:t>
      </w: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9056D8" w:rsidRDefault="009056D8" w:rsidP="00EC3C8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9B4542" w:rsidP="00EC3C8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9B4542" w:rsidRDefault="003A0202" w:rsidP="00EC3C8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EXCELENTÍSSIMO SENHOR</w:t>
      </w:r>
    </w:p>
    <w:p w:rsidR="009B4542" w:rsidRDefault="003A0202" w:rsidP="00EC3C8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VEREADOR CRISTIANO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ANDRE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DA SILVA,</w:t>
      </w:r>
    </w:p>
    <w:p w:rsidR="009B4542" w:rsidRDefault="003A0202" w:rsidP="00EC3C8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PRESIDENTE DA CÂMARA DE VEREADORES</w:t>
      </w:r>
    </w:p>
    <w:p w:rsidR="009B4542" w:rsidRDefault="003A0202" w:rsidP="00EC3C8C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IBIRUBÁ-RS.</w:t>
      </w:r>
    </w:p>
    <w:sectPr w:rsidR="009B4542">
      <w:headerReference w:type="default" r:id="rId7"/>
      <w:footerReference w:type="default" r:id="rId8"/>
      <w:pgSz w:w="11906" w:h="16838"/>
      <w:pgMar w:top="2268" w:right="1304" w:bottom="1814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1047" w:rsidRDefault="00381047">
      <w:pPr>
        <w:spacing w:line="240" w:lineRule="auto"/>
      </w:pPr>
      <w:r>
        <w:separator/>
      </w:r>
    </w:p>
  </w:endnote>
  <w:endnote w:type="continuationSeparator" w:id="0">
    <w:p w:rsidR="00381047" w:rsidRDefault="003810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A06167B4-2C61-4F7D-B3E4-891D11B7856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C0361E3D-9204-4092-BFD9-FD4EB709EC07}"/>
  </w:font>
  <w:font w:name="Aptos Display">
    <w:altName w:val="Times New Roman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542" w:rsidRDefault="003A02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>
          <wp:simplePos x="0" y="0"/>
          <wp:positionH relativeFrom="column">
            <wp:posOffset>-902334</wp:posOffset>
          </wp:positionH>
          <wp:positionV relativeFrom="paragraph">
            <wp:posOffset>-2273299</wp:posOffset>
          </wp:positionV>
          <wp:extent cx="7574400" cy="2894400"/>
          <wp:effectExtent l="0" t="0" r="0" b="0"/>
          <wp:wrapNone/>
          <wp:docPr id="2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4400" cy="289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1047" w:rsidRDefault="00381047">
      <w:pPr>
        <w:spacing w:line="240" w:lineRule="auto"/>
      </w:pPr>
      <w:r>
        <w:separator/>
      </w:r>
    </w:p>
  </w:footnote>
  <w:footnote w:type="continuationSeparator" w:id="0">
    <w:p w:rsidR="00381047" w:rsidRDefault="003810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542" w:rsidRDefault="003A02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-148589</wp:posOffset>
          </wp:positionH>
          <wp:positionV relativeFrom="paragraph">
            <wp:posOffset>-136052</wp:posOffset>
          </wp:positionV>
          <wp:extent cx="905346" cy="813666"/>
          <wp:effectExtent l="0" t="0" r="0" b="0"/>
          <wp:wrapNone/>
          <wp:docPr id="2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5346" cy="813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5164617</wp:posOffset>
          </wp:positionH>
          <wp:positionV relativeFrom="paragraph">
            <wp:posOffset>-245744</wp:posOffset>
          </wp:positionV>
          <wp:extent cx="723900" cy="953770"/>
          <wp:effectExtent l="0" t="0" r="0" b="0"/>
          <wp:wrapNone/>
          <wp:docPr id="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900" cy="9537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542"/>
    <w:rsid w:val="0036391E"/>
    <w:rsid w:val="00381047"/>
    <w:rsid w:val="003A0202"/>
    <w:rsid w:val="009056D8"/>
    <w:rsid w:val="009B4542"/>
    <w:rsid w:val="00EC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B73ED"/>
  <w15:docId w15:val="{ECAB003C-EE32-4C60-B8C3-7F144BD0A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83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D83E7A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D83E7A"/>
    <w:rPr>
      <w:rFonts w:ascii="Times New Roman" w:eastAsia="Times New Roman" w:hAnsi="Times New Roman" w:cs="Times New Roman"/>
      <w:kern w:val="0"/>
      <w:szCs w:val="20"/>
      <w:lang w:eastAsia="pt-BR"/>
    </w:rPr>
  </w:style>
  <w:style w:type="paragraph" w:styleId="SemEspaamento">
    <w:name w:val="No Spacing"/>
    <w:uiPriority w:val="1"/>
    <w:qFormat/>
    <w:rsid w:val="006A012D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374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3749"/>
    <w:rPr>
      <w:rFonts w:ascii="Segoe UI" w:eastAsia="Arial" w:hAnsi="Segoe UI" w:cs="Segoe UI"/>
      <w:kern w:val="0"/>
      <w:sz w:val="18"/>
      <w:szCs w:val="18"/>
      <w:lang w:eastAsia="pt-BR"/>
    </w:rPr>
  </w:style>
  <w:style w:type="character" w:styleId="Forte">
    <w:name w:val="Strong"/>
    <w:basedOn w:val="Fontepargpadro"/>
    <w:uiPriority w:val="22"/>
    <w:qFormat/>
    <w:rsid w:val="00724A60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Sbh0U9wGmfJjckIWz65szxSCdw==">CgMxLjAyDmgucWR2M2t5bXBiMm5pOAByITFseDZvMUZmNUZSSHRUR1JkU1JNM2dRZ1B3dWQ1TjNEVw==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917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Matheus Dal Castel</dc:creator>
  <cp:lastModifiedBy>Luiz Felipe</cp:lastModifiedBy>
  <cp:revision>4</cp:revision>
  <dcterms:created xsi:type="dcterms:W3CDTF">2026-02-27T19:07:00Z</dcterms:created>
  <dcterms:modified xsi:type="dcterms:W3CDTF">2026-02-27T19:07:00Z</dcterms:modified>
</cp:coreProperties>
</file>