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310A2B" w14:textId="5043BE4B" w:rsidR="00155A2D" w:rsidRPr="00652012" w:rsidRDefault="00155A2D" w:rsidP="00155A2D">
      <w:pPr>
        <w:jc w:val="center"/>
        <w:rPr>
          <w:b/>
          <w:sz w:val="24"/>
          <w:szCs w:val="24"/>
        </w:rPr>
      </w:pPr>
      <w:r w:rsidRPr="00652012">
        <w:rPr>
          <w:b/>
          <w:sz w:val="24"/>
          <w:szCs w:val="24"/>
        </w:rPr>
        <w:t xml:space="preserve">PROJETO DE LEI </w:t>
      </w:r>
      <w:r w:rsidR="00FC1C8A">
        <w:rPr>
          <w:b/>
          <w:sz w:val="24"/>
          <w:szCs w:val="24"/>
        </w:rPr>
        <w:t>COMPLEMENTAR</w:t>
      </w:r>
      <w:r w:rsidRPr="00652012">
        <w:rPr>
          <w:b/>
          <w:sz w:val="24"/>
          <w:szCs w:val="24"/>
        </w:rPr>
        <w:t xml:space="preserve"> Nº 0</w:t>
      </w:r>
      <w:r w:rsidR="00DA584A">
        <w:rPr>
          <w:b/>
          <w:sz w:val="24"/>
          <w:szCs w:val="24"/>
        </w:rPr>
        <w:t>08</w:t>
      </w:r>
      <w:r w:rsidRPr="00652012">
        <w:rPr>
          <w:b/>
          <w:sz w:val="24"/>
          <w:szCs w:val="24"/>
        </w:rPr>
        <w:t>/2025,</w:t>
      </w:r>
    </w:p>
    <w:p w14:paraId="32600836" w14:textId="4FBD7D3C" w:rsidR="00155A2D" w:rsidRPr="00652012" w:rsidRDefault="00155A2D" w:rsidP="00155A2D">
      <w:pPr>
        <w:jc w:val="center"/>
        <w:rPr>
          <w:b/>
          <w:sz w:val="24"/>
          <w:szCs w:val="24"/>
        </w:rPr>
      </w:pPr>
      <w:r w:rsidRPr="00652012">
        <w:rPr>
          <w:b/>
          <w:sz w:val="24"/>
          <w:szCs w:val="24"/>
        </w:rPr>
        <w:t xml:space="preserve">DE </w:t>
      </w:r>
      <w:r w:rsidR="00C000FF" w:rsidRPr="00652012">
        <w:rPr>
          <w:b/>
          <w:sz w:val="24"/>
          <w:szCs w:val="24"/>
        </w:rPr>
        <w:t>1</w:t>
      </w:r>
      <w:r w:rsidR="00C04B2A">
        <w:rPr>
          <w:b/>
          <w:sz w:val="24"/>
          <w:szCs w:val="24"/>
        </w:rPr>
        <w:t>6</w:t>
      </w:r>
      <w:r w:rsidRPr="00652012">
        <w:rPr>
          <w:b/>
          <w:sz w:val="24"/>
          <w:szCs w:val="24"/>
        </w:rPr>
        <w:t xml:space="preserve"> DE ABRIL DE 2025.</w:t>
      </w:r>
    </w:p>
    <w:p w14:paraId="76B1C77C" w14:textId="7E7BB31A" w:rsidR="00155A2D" w:rsidRPr="00652012" w:rsidRDefault="00155A2D" w:rsidP="00155A2D">
      <w:pPr>
        <w:ind w:left="3969"/>
        <w:jc w:val="both"/>
        <w:rPr>
          <w:b/>
          <w:sz w:val="24"/>
          <w:szCs w:val="24"/>
        </w:rPr>
      </w:pPr>
    </w:p>
    <w:p w14:paraId="6A92EC92" w14:textId="77777777" w:rsidR="001F77DC" w:rsidRPr="00652012" w:rsidRDefault="001F77DC" w:rsidP="00155A2D">
      <w:pPr>
        <w:ind w:left="3969"/>
        <w:jc w:val="both"/>
        <w:rPr>
          <w:b/>
          <w:sz w:val="24"/>
          <w:szCs w:val="24"/>
        </w:rPr>
      </w:pPr>
    </w:p>
    <w:p w14:paraId="1D3EE74B" w14:textId="4F913399" w:rsidR="00155A2D" w:rsidRPr="00652012" w:rsidRDefault="007E6911" w:rsidP="00155A2D">
      <w:pPr>
        <w:ind w:left="3544"/>
        <w:jc w:val="both"/>
        <w:rPr>
          <w:b/>
          <w:sz w:val="24"/>
          <w:szCs w:val="24"/>
        </w:rPr>
      </w:pPr>
      <w:r w:rsidRPr="00652012">
        <w:rPr>
          <w:b/>
          <w:bCs/>
          <w:sz w:val="24"/>
          <w:szCs w:val="24"/>
        </w:rPr>
        <w:t xml:space="preserve">Altera e Acresce </w:t>
      </w:r>
      <w:r w:rsidR="00DA584A">
        <w:rPr>
          <w:b/>
          <w:bCs/>
          <w:sz w:val="24"/>
          <w:szCs w:val="24"/>
        </w:rPr>
        <w:t>d</w:t>
      </w:r>
      <w:r w:rsidRPr="00652012">
        <w:rPr>
          <w:b/>
          <w:bCs/>
          <w:sz w:val="24"/>
          <w:szCs w:val="24"/>
        </w:rPr>
        <w:t xml:space="preserve">ispositivos </w:t>
      </w:r>
      <w:r w:rsidR="00C04B2A">
        <w:rPr>
          <w:b/>
          <w:bCs/>
          <w:sz w:val="24"/>
          <w:szCs w:val="24"/>
        </w:rPr>
        <w:t xml:space="preserve">da </w:t>
      </w:r>
      <w:r w:rsidRPr="00652012">
        <w:rPr>
          <w:b/>
          <w:bCs/>
          <w:sz w:val="24"/>
          <w:szCs w:val="24"/>
        </w:rPr>
        <w:t xml:space="preserve">Lei </w:t>
      </w:r>
      <w:r w:rsidR="00FC1C8A">
        <w:rPr>
          <w:b/>
          <w:bCs/>
          <w:sz w:val="24"/>
          <w:szCs w:val="24"/>
        </w:rPr>
        <w:t xml:space="preserve">Complementar </w:t>
      </w:r>
      <w:r w:rsidRPr="00652012">
        <w:rPr>
          <w:b/>
          <w:bCs/>
          <w:sz w:val="24"/>
          <w:szCs w:val="24"/>
        </w:rPr>
        <w:t xml:space="preserve">Nº </w:t>
      </w:r>
      <w:r w:rsidR="00FC1C8A">
        <w:rPr>
          <w:b/>
          <w:bCs/>
          <w:sz w:val="24"/>
          <w:szCs w:val="24"/>
        </w:rPr>
        <w:t>169</w:t>
      </w:r>
      <w:r w:rsidRPr="00652012">
        <w:rPr>
          <w:b/>
          <w:bCs/>
          <w:sz w:val="24"/>
          <w:szCs w:val="24"/>
        </w:rPr>
        <w:t>/20</w:t>
      </w:r>
      <w:r w:rsidR="00FC1C8A">
        <w:rPr>
          <w:b/>
          <w:bCs/>
          <w:sz w:val="24"/>
          <w:szCs w:val="24"/>
        </w:rPr>
        <w:t>1</w:t>
      </w:r>
      <w:r w:rsidR="00C04B2A">
        <w:rPr>
          <w:b/>
          <w:bCs/>
          <w:sz w:val="24"/>
          <w:szCs w:val="24"/>
        </w:rPr>
        <w:t>9</w:t>
      </w:r>
      <w:r w:rsidR="00D0594A">
        <w:rPr>
          <w:b/>
          <w:bCs/>
          <w:sz w:val="24"/>
          <w:szCs w:val="24"/>
        </w:rPr>
        <w:t xml:space="preserve"> e,</w:t>
      </w:r>
      <w:r w:rsidRPr="00652012">
        <w:rPr>
          <w:b/>
          <w:bCs/>
          <w:sz w:val="24"/>
          <w:szCs w:val="24"/>
        </w:rPr>
        <w:t xml:space="preserve"> dá outras providências</w:t>
      </w:r>
      <w:r w:rsidR="000D1F97" w:rsidRPr="00652012">
        <w:rPr>
          <w:b/>
          <w:bCs/>
          <w:sz w:val="24"/>
          <w:szCs w:val="24"/>
        </w:rPr>
        <w:t>.</w:t>
      </w:r>
    </w:p>
    <w:p w14:paraId="113BFCD8" w14:textId="02A22C39" w:rsidR="00155A2D" w:rsidRDefault="00155A2D" w:rsidP="00155A2D">
      <w:pPr>
        <w:tabs>
          <w:tab w:val="left" w:pos="3261"/>
        </w:tabs>
        <w:ind w:firstLine="3540"/>
        <w:jc w:val="both"/>
        <w:rPr>
          <w:b/>
          <w:sz w:val="24"/>
          <w:szCs w:val="24"/>
        </w:rPr>
      </w:pPr>
    </w:p>
    <w:p w14:paraId="00A579CE" w14:textId="77777777" w:rsidR="00155A2D" w:rsidRPr="00652012" w:rsidRDefault="00155A2D" w:rsidP="00155A2D">
      <w:pPr>
        <w:tabs>
          <w:tab w:val="left" w:pos="1418"/>
          <w:tab w:val="left" w:pos="3261"/>
        </w:tabs>
        <w:jc w:val="both"/>
        <w:rPr>
          <w:sz w:val="24"/>
          <w:szCs w:val="24"/>
        </w:rPr>
      </w:pPr>
      <w:r w:rsidRPr="00652012">
        <w:rPr>
          <w:b/>
          <w:sz w:val="24"/>
          <w:szCs w:val="24"/>
        </w:rPr>
        <w:t xml:space="preserve"> </w:t>
      </w:r>
      <w:r w:rsidRPr="00652012">
        <w:rPr>
          <w:b/>
          <w:sz w:val="24"/>
          <w:szCs w:val="24"/>
        </w:rPr>
        <w:tab/>
        <w:t>JAQUELINE BRIGNONI WINSCH</w:t>
      </w:r>
      <w:r w:rsidRPr="00652012">
        <w:rPr>
          <w:sz w:val="24"/>
          <w:szCs w:val="24"/>
        </w:rPr>
        <w:t>, Prefeita de Ibirubá - RS, no uso das atribuições que lhe conferem o artigo 68, inciso I, da Lei Orgânica do Município/90 e alterações, remete à apreciação desta Augusta Câmara de Vereadores o seguinte Projeto de Lei:</w:t>
      </w:r>
    </w:p>
    <w:p w14:paraId="673E87D6" w14:textId="77777777" w:rsidR="00155A2D" w:rsidRPr="00652012" w:rsidRDefault="00155A2D" w:rsidP="00155A2D">
      <w:pPr>
        <w:jc w:val="both"/>
        <w:rPr>
          <w:sz w:val="24"/>
          <w:szCs w:val="24"/>
        </w:rPr>
      </w:pPr>
    </w:p>
    <w:p w14:paraId="5AA4F6C1" w14:textId="541C0D32" w:rsidR="005D7E95" w:rsidRPr="00FE59A0" w:rsidRDefault="005D7E95" w:rsidP="00D0594A">
      <w:pPr>
        <w:shd w:val="clear" w:color="auto" w:fill="FFFFFF"/>
        <w:ind w:firstLine="1560"/>
        <w:jc w:val="both"/>
        <w:rPr>
          <w:sz w:val="24"/>
          <w:szCs w:val="24"/>
        </w:rPr>
      </w:pPr>
      <w:bookmarkStart w:id="0" w:name="a3"/>
      <w:bookmarkStart w:id="1" w:name="a5"/>
      <w:bookmarkEnd w:id="0"/>
      <w:bookmarkEnd w:id="1"/>
      <w:r w:rsidRPr="0011791A">
        <w:rPr>
          <w:b/>
          <w:bCs/>
          <w:color w:val="000000"/>
          <w:sz w:val="24"/>
          <w:szCs w:val="24"/>
        </w:rPr>
        <w:t>Art. 1º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Altera o Art. 3º da Lei Complementar nº 169/2019, </w:t>
      </w:r>
      <w:r w:rsidRPr="00FE59A0">
        <w:rPr>
          <w:sz w:val="24"/>
          <w:szCs w:val="24"/>
        </w:rPr>
        <w:t>que passa a vig</w:t>
      </w:r>
      <w:r w:rsidR="00D0594A">
        <w:rPr>
          <w:sz w:val="24"/>
          <w:szCs w:val="24"/>
        </w:rPr>
        <w:t xml:space="preserve">er </w:t>
      </w:r>
      <w:r w:rsidRPr="00FE59A0">
        <w:rPr>
          <w:sz w:val="24"/>
          <w:szCs w:val="24"/>
        </w:rPr>
        <w:t>com a seguinte redação:</w:t>
      </w:r>
    </w:p>
    <w:p w14:paraId="059B283A" w14:textId="77777777" w:rsidR="005D7E95" w:rsidRPr="0011791A" w:rsidRDefault="005D7E95" w:rsidP="005D7E95">
      <w:pPr>
        <w:shd w:val="clear" w:color="auto" w:fill="FFFFFF"/>
        <w:jc w:val="both"/>
        <w:rPr>
          <w:color w:val="000000"/>
          <w:sz w:val="24"/>
          <w:szCs w:val="24"/>
        </w:rPr>
      </w:pPr>
    </w:p>
    <w:p w14:paraId="2C62F1F1" w14:textId="2E64297F" w:rsidR="005D7E95" w:rsidRPr="00DD329B" w:rsidRDefault="005D7E95" w:rsidP="00D0594A">
      <w:pPr>
        <w:shd w:val="clear" w:color="auto" w:fill="FFFFFF"/>
        <w:ind w:firstLine="1418"/>
        <w:jc w:val="both"/>
        <w:rPr>
          <w:iCs/>
          <w:sz w:val="24"/>
          <w:szCs w:val="24"/>
        </w:rPr>
      </w:pPr>
      <w:r w:rsidRPr="00DD329B">
        <w:rPr>
          <w:iCs/>
          <w:sz w:val="24"/>
          <w:szCs w:val="24"/>
        </w:rPr>
        <w:t>“</w:t>
      </w:r>
      <w:r w:rsidRPr="00D0594A">
        <w:rPr>
          <w:b/>
          <w:iCs/>
          <w:sz w:val="24"/>
          <w:szCs w:val="24"/>
        </w:rPr>
        <w:t>Art. 3º Somente poderão ser responsáveis técnicos os profissionais e empresas legalmente habilitados, devidamente registrados em seus municípios sede e nos devidos órgãos competentes. ”</w:t>
      </w:r>
      <w:r w:rsidR="00D0594A">
        <w:rPr>
          <w:b/>
          <w:iCs/>
          <w:sz w:val="24"/>
          <w:szCs w:val="24"/>
        </w:rPr>
        <w:t xml:space="preserve"> (NR)</w:t>
      </w:r>
    </w:p>
    <w:p w14:paraId="6AE87F38" w14:textId="77777777" w:rsidR="005D7E95" w:rsidRDefault="005D7E95" w:rsidP="005D7E95">
      <w:pPr>
        <w:shd w:val="clear" w:color="auto" w:fill="FFFFFF"/>
        <w:jc w:val="both"/>
        <w:rPr>
          <w:color w:val="212529"/>
        </w:rPr>
      </w:pPr>
    </w:p>
    <w:p w14:paraId="74656AEC" w14:textId="662EEB78" w:rsidR="005D7E95" w:rsidRPr="00FE59A0" w:rsidRDefault="005D7E95" w:rsidP="00D0594A">
      <w:pPr>
        <w:shd w:val="clear" w:color="auto" w:fill="FFFFFF"/>
        <w:ind w:firstLine="1560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>
        <w:rPr>
          <w:b/>
          <w:bCs/>
          <w:color w:val="000000"/>
          <w:sz w:val="24"/>
          <w:szCs w:val="24"/>
        </w:rPr>
        <w:t>2</w:t>
      </w:r>
      <w:r w:rsidRPr="0011791A">
        <w:rPr>
          <w:b/>
          <w:bCs/>
          <w:color w:val="000000"/>
          <w:sz w:val="24"/>
          <w:szCs w:val="24"/>
        </w:rPr>
        <w:t>º</w:t>
      </w:r>
      <w:r w:rsidR="00EA4782">
        <w:rPr>
          <w:b/>
          <w:bCs/>
          <w:color w:val="000000"/>
          <w:sz w:val="24"/>
          <w:szCs w:val="24"/>
        </w:rPr>
        <w:t xml:space="preserve"> </w:t>
      </w:r>
      <w:r w:rsidR="00EA4782" w:rsidRPr="00EA4782">
        <w:rPr>
          <w:bCs/>
          <w:color w:val="000000"/>
          <w:sz w:val="24"/>
          <w:szCs w:val="24"/>
        </w:rPr>
        <w:t>A</w:t>
      </w:r>
      <w:r w:rsidRPr="00EA4782">
        <w:rPr>
          <w:color w:val="000000"/>
          <w:sz w:val="24"/>
          <w:szCs w:val="24"/>
        </w:rPr>
        <w:t xml:space="preserve">ltera </w:t>
      </w:r>
      <w:r>
        <w:rPr>
          <w:color w:val="000000"/>
          <w:sz w:val="24"/>
          <w:szCs w:val="24"/>
        </w:rPr>
        <w:t xml:space="preserve">o </w:t>
      </w:r>
      <w:r w:rsidRPr="0034327F">
        <w:rPr>
          <w:i/>
          <w:color w:val="000000"/>
          <w:sz w:val="24"/>
          <w:szCs w:val="24"/>
        </w:rPr>
        <w:t xml:space="preserve">caput </w:t>
      </w:r>
      <w:r>
        <w:rPr>
          <w:color w:val="000000"/>
          <w:sz w:val="24"/>
          <w:szCs w:val="24"/>
        </w:rPr>
        <w:t>do Art. 9º</w:t>
      </w:r>
      <w:r w:rsidR="00750875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</w:t>
      </w:r>
      <w:r w:rsidR="00750875">
        <w:rPr>
          <w:color w:val="000000"/>
          <w:sz w:val="24"/>
          <w:szCs w:val="24"/>
        </w:rPr>
        <w:t>seu</w:t>
      </w:r>
      <w:r>
        <w:rPr>
          <w:color w:val="000000"/>
          <w:sz w:val="24"/>
          <w:szCs w:val="24"/>
        </w:rPr>
        <w:t xml:space="preserve"> § 1º</w:t>
      </w:r>
      <w:r w:rsidR="00376339">
        <w:rPr>
          <w:color w:val="000000"/>
          <w:sz w:val="24"/>
          <w:szCs w:val="24"/>
        </w:rPr>
        <w:t xml:space="preserve"> e incisos de I a VIII, </w:t>
      </w:r>
      <w:r w:rsidR="0034327F">
        <w:rPr>
          <w:color w:val="000000"/>
          <w:sz w:val="24"/>
          <w:szCs w:val="24"/>
        </w:rPr>
        <w:t xml:space="preserve">e os §§ </w:t>
      </w:r>
      <w:r w:rsidR="00376339">
        <w:rPr>
          <w:color w:val="000000"/>
          <w:sz w:val="24"/>
          <w:szCs w:val="24"/>
        </w:rPr>
        <w:t>2º, 3º, 4º, 5º, 6º</w:t>
      </w:r>
      <w:r>
        <w:rPr>
          <w:color w:val="000000"/>
          <w:sz w:val="24"/>
          <w:szCs w:val="24"/>
        </w:rPr>
        <w:t xml:space="preserve"> </w:t>
      </w:r>
      <w:r w:rsidR="00376339">
        <w:rPr>
          <w:color w:val="000000"/>
          <w:sz w:val="24"/>
          <w:szCs w:val="24"/>
        </w:rPr>
        <w:t>e</w:t>
      </w:r>
      <w:r>
        <w:rPr>
          <w:color w:val="000000"/>
          <w:sz w:val="24"/>
          <w:szCs w:val="24"/>
        </w:rPr>
        <w:t xml:space="preserve"> 7º</w:t>
      </w:r>
      <w:r w:rsidR="00EA4782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</w:t>
      </w:r>
      <w:r w:rsidR="00750875">
        <w:rPr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o mesmo artigo, da Lei Complementar nº 169/2019, </w:t>
      </w:r>
      <w:r w:rsidRPr="00FE59A0">
        <w:rPr>
          <w:sz w:val="24"/>
          <w:szCs w:val="24"/>
        </w:rPr>
        <w:t>que passa</w:t>
      </w:r>
      <w:r w:rsidR="00750875">
        <w:rPr>
          <w:sz w:val="24"/>
          <w:szCs w:val="24"/>
        </w:rPr>
        <w:t>m</w:t>
      </w:r>
      <w:r w:rsidRPr="00FE59A0">
        <w:rPr>
          <w:sz w:val="24"/>
          <w:szCs w:val="24"/>
        </w:rPr>
        <w:t xml:space="preserve"> a vigorar com a seguinte redação:</w:t>
      </w:r>
    </w:p>
    <w:p w14:paraId="71C3C902" w14:textId="77777777" w:rsidR="005D7E95" w:rsidRPr="00796D87" w:rsidRDefault="005D7E95" w:rsidP="005D7E95">
      <w:pPr>
        <w:shd w:val="clear" w:color="auto" w:fill="FFFFFF"/>
        <w:jc w:val="both"/>
        <w:rPr>
          <w:iCs/>
          <w:sz w:val="24"/>
          <w:szCs w:val="24"/>
        </w:rPr>
      </w:pPr>
    </w:p>
    <w:p w14:paraId="7F033381" w14:textId="0C786931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“Art. 9º Constatada a infração a qualquer dispositivo desta Lei Complementar, o órgão municipal competente notificará previamente o proprietário e/ou interessado, concedendo-lhe prazo de até 90 (noventa) dias corridos contados da data da notificação, a critério do agente fiscal</w:t>
      </w:r>
      <w:r w:rsidR="00376339">
        <w:rPr>
          <w:b/>
          <w:iCs/>
          <w:sz w:val="24"/>
          <w:szCs w:val="24"/>
        </w:rPr>
        <w:t>,</w:t>
      </w:r>
      <w:r w:rsidRPr="00EA4782">
        <w:rPr>
          <w:b/>
          <w:iCs/>
          <w:sz w:val="24"/>
          <w:szCs w:val="24"/>
        </w:rPr>
        <w:t xml:space="preserve"> considerando a gravidade da irregularidade constatada, para regularização da </w:t>
      </w:r>
      <w:r w:rsidR="00376339">
        <w:rPr>
          <w:b/>
          <w:iCs/>
          <w:sz w:val="24"/>
          <w:szCs w:val="24"/>
        </w:rPr>
        <w:t>infração</w:t>
      </w:r>
      <w:r w:rsidRPr="00EA4782">
        <w:rPr>
          <w:b/>
          <w:iCs/>
          <w:sz w:val="24"/>
          <w:szCs w:val="24"/>
        </w:rPr>
        <w:t>, antes da aplicação da penalidade.</w:t>
      </w:r>
    </w:p>
    <w:p w14:paraId="38DBDDB7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1º O Termo de Notificação será preenchido em duas vias de igual teor e forma, sendo uma destas entregue ao infrator, contendo os seguintes elementos:</w:t>
      </w:r>
    </w:p>
    <w:p w14:paraId="65D58713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 – Nome e CPF/CNPJ do infrator;</w:t>
      </w:r>
    </w:p>
    <w:p w14:paraId="4BABDCB0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II – Endereço de correspondência do infrator;</w:t>
      </w:r>
    </w:p>
    <w:p w14:paraId="1B3E1E49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III – Endereço da obra/edificação onde foi verificada a irregularidade;</w:t>
      </w:r>
    </w:p>
    <w:p w14:paraId="391CA1E6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IV – Data em que foi verificada a irregularidade;</w:t>
      </w:r>
    </w:p>
    <w:p w14:paraId="1A7BC40E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 – Descrição da irregularidade verificada com indicação do dispositivo legal e a penalidade correspondente;</w:t>
      </w:r>
    </w:p>
    <w:p w14:paraId="191D1C37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VI – Prazo para que o infrator regularize a situação ou apresente impugnação;</w:t>
      </w:r>
    </w:p>
    <w:p w14:paraId="0CD01644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VII – Identificação e assinatura do agente fiscal;</w:t>
      </w:r>
    </w:p>
    <w:p w14:paraId="25F2EF98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VIII – Assinatura do notificado.</w:t>
      </w:r>
    </w:p>
    <w:p w14:paraId="73DE593B" w14:textId="5CD13C8C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2º A Notificação poderá ser enviada por meio postal, no endereço de correspondência constante no cadastro municipal, sendo a data e assinatura no Aviso de Recebimento Postal considerada para fins de confirmação de notificação e contagem de prazo</w:t>
      </w:r>
      <w:r w:rsidR="00F602A0">
        <w:rPr>
          <w:b/>
          <w:iCs/>
          <w:sz w:val="24"/>
          <w:szCs w:val="24"/>
        </w:rPr>
        <w:t xml:space="preserve">, subsidiariamente, não logrando-se êxito na diligência supra, a notificação também poderá ser enviada por meio telemático  (e-mail, SMS, </w:t>
      </w:r>
      <w:proofErr w:type="spellStart"/>
      <w:r w:rsidR="00F602A0">
        <w:rPr>
          <w:b/>
          <w:iCs/>
          <w:sz w:val="24"/>
          <w:szCs w:val="24"/>
        </w:rPr>
        <w:t>Whatsapp</w:t>
      </w:r>
      <w:proofErr w:type="spellEnd"/>
      <w:r w:rsidR="00F602A0">
        <w:rPr>
          <w:b/>
          <w:iCs/>
          <w:sz w:val="24"/>
          <w:szCs w:val="24"/>
        </w:rPr>
        <w:t>, plataformas online como o AR-online), sendo a data da visualização ou confirmação do recebimento da notificação considerada para contagem do prazo</w:t>
      </w:r>
      <w:r w:rsidRPr="00EA4782">
        <w:rPr>
          <w:b/>
          <w:iCs/>
          <w:sz w:val="24"/>
          <w:szCs w:val="24"/>
        </w:rPr>
        <w:t>.</w:t>
      </w:r>
    </w:p>
    <w:p w14:paraId="072B76E2" w14:textId="77777777" w:rsidR="00EA4782" w:rsidRDefault="00EA4782">
      <w:pPr>
        <w:spacing w:after="160" w:line="259" w:lineRule="auto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br w:type="page"/>
      </w:r>
    </w:p>
    <w:p w14:paraId="3412236C" w14:textId="2EFEFC8D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lastRenderedPageBreak/>
        <w:t>§ 3º A assinatura de terceiros no Aviso de Recebimento Postal será considerada para fins de confirmação de notificação, desde que esta tenha sido enviada no endereço de correspondência constante no cadastro municipal.</w:t>
      </w:r>
    </w:p>
    <w:p w14:paraId="36E5AACB" w14:textId="254A791B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4º Recusando-se o notificado a dar o ciente, tal recusa</w:t>
      </w:r>
      <w:r w:rsidR="00376339">
        <w:rPr>
          <w:b/>
          <w:iCs/>
          <w:sz w:val="24"/>
          <w:szCs w:val="24"/>
        </w:rPr>
        <w:t>, será</w:t>
      </w:r>
      <w:r w:rsidRPr="00EA4782">
        <w:rPr>
          <w:b/>
          <w:iCs/>
          <w:sz w:val="24"/>
          <w:szCs w:val="24"/>
        </w:rPr>
        <w:t xml:space="preserve"> declarada na Notificação ou no Aviso de Recebimento Postal.  </w:t>
      </w:r>
    </w:p>
    <w:p w14:paraId="23D60F4E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5º Mediante requerimento protocolado eletronicamente em sistema adotado pela Administração Municipal e justificado, o prazo da notificação poderá ser prorrogado uma única vez, por igual período de tempo, desde que devidamente comprovada a impossibilidade para encaminhamento de regularização da obra do imóvel no prazo estabelecido.</w:t>
      </w:r>
    </w:p>
    <w:p w14:paraId="6615E9D7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 xml:space="preserve">§ 6º O notificado terá prazo igual ao da notificação lavrada, a partir da data de seu recebimento, para apresentar impugnação à autoridade competente. </w:t>
      </w:r>
    </w:p>
    <w:p w14:paraId="71B8DA62" w14:textId="32253D36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 xml:space="preserve">§ 7º Decorrido o prazo fixado pela notificação, sem que o notificado tenha apresentado recurso ou tomado providências no sentido de sanar as irregularidades apontadas, lavrar-se-á o Auto de Infração, transformando a Notificação em </w:t>
      </w:r>
      <w:proofErr w:type="gramStart"/>
      <w:r w:rsidRPr="00EA4782">
        <w:rPr>
          <w:b/>
          <w:iCs/>
          <w:sz w:val="24"/>
          <w:szCs w:val="24"/>
        </w:rPr>
        <w:t>multa.”</w:t>
      </w:r>
      <w:proofErr w:type="gramEnd"/>
      <w:r w:rsidR="00750875">
        <w:rPr>
          <w:b/>
          <w:iCs/>
          <w:sz w:val="24"/>
          <w:szCs w:val="24"/>
        </w:rPr>
        <w:t xml:space="preserve"> (NR)</w:t>
      </w:r>
    </w:p>
    <w:p w14:paraId="5B9ED66A" w14:textId="77777777" w:rsidR="005D7E95" w:rsidRDefault="005D7E95" w:rsidP="005D7E95">
      <w:pPr>
        <w:shd w:val="clear" w:color="auto" w:fill="FFFFFF"/>
        <w:jc w:val="both"/>
        <w:rPr>
          <w:b/>
          <w:iCs/>
          <w:sz w:val="24"/>
          <w:szCs w:val="24"/>
        </w:rPr>
      </w:pPr>
    </w:p>
    <w:p w14:paraId="7794813D" w14:textId="4B991916" w:rsidR="005D7E95" w:rsidRPr="00FE59A0" w:rsidRDefault="005D7E95" w:rsidP="00EA4782">
      <w:pPr>
        <w:shd w:val="clear" w:color="auto" w:fill="FFFFFF"/>
        <w:ind w:firstLine="1560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>
        <w:rPr>
          <w:b/>
          <w:bCs/>
          <w:color w:val="000000"/>
          <w:sz w:val="24"/>
          <w:szCs w:val="24"/>
        </w:rPr>
        <w:t>3</w:t>
      </w:r>
      <w:r w:rsidRPr="0011791A">
        <w:rPr>
          <w:b/>
          <w:bCs/>
          <w:color w:val="000000"/>
          <w:sz w:val="24"/>
          <w:szCs w:val="24"/>
        </w:rPr>
        <w:t>º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Acresce</w:t>
      </w:r>
      <w:r w:rsidR="00750875">
        <w:rPr>
          <w:color w:val="000000"/>
          <w:sz w:val="24"/>
          <w:szCs w:val="24"/>
        </w:rPr>
        <w:t>m</w:t>
      </w:r>
      <w:r>
        <w:rPr>
          <w:color w:val="000000"/>
          <w:sz w:val="24"/>
          <w:szCs w:val="24"/>
        </w:rPr>
        <w:t xml:space="preserve"> o Art. 9º</w:t>
      </w:r>
      <w:r w:rsidR="0034327F">
        <w:rPr>
          <w:color w:val="000000"/>
          <w:sz w:val="24"/>
          <w:szCs w:val="24"/>
        </w:rPr>
        <w:t>-</w:t>
      </w:r>
      <w:r w:rsidR="00EA4782">
        <w:rPr>
          <w:color w:val="000000"/>
          <w:sz w:val="24"/>
          <w:szCs w:val="24"/>
        </w:rPr>
        <w:t>A,</w:t>
      </w:r>
      <w:r w:rsidR="000D3897">
        <w:rPr>
          <w:color w:val="000000"/>
          <w:sz w:val="24"/>
          <w:szCs w:val="24"/>
        </w:rPr>
        <w:t xml:space="preserve"> </w:t>
      </w:r>
      <w:r w:rsidR="00750875">
        <w:rPr>
          <w:color w:val="000000"/>
          <w:sz w:val="24"/>
          <w:szCs w:val="24"/>
        </w:rPr>
        <w:t xml:space="preserve">seus </w:t>
      </w:r>
      <w:r w:rsidR="000D3897">
        <w:rPr>
          <w:color w:val="000000"/>
          <w:sz w:val="24"/>
          <w:szCs w:val="24"/>
        </w:rPr>
        <w:t xml:space="preserve">incisos de I a VIII e §§ 1º a 4º, </w:t>
      </w:r>
      <w:r w:rsidR="00750875">
        <w:rPr>
          <w:color w:val="000000"/>
          <w:sz w:val="24"/>
          <w:szCs w:val="24"/>
        </w:rPr>
        <w:t>o Art. 9º-B, o Art.</w:t>
      </w:r>
      <w:r w:rsidR="00EA4782">
        <w:rPr>
          <w:color w:val="000000"/>
          <w:sz w:val="24"/>
          <w:szCs w:val="24"/>
        </w:rPr>
        <w:t xml:space="preserve"> 9º</w:t>
      </w:r>
      <w:r w:rsidR="0034327F">
        <w:rPr>
          <w:color w:val="000000"/>
          <w:sz w:val="24"/>
          <w:szCs w:val="24"/>
        </w:rPr>
        <w:t>-</w:t>
      </w:r>
      <w:r w:rsidR="00EA4782">
        <w:rPr>
          <w:color w:val="000000"/>
          <w:sz w:val="24"/>
          <w:szCs w:val="24"/>
        </w:rPr>
        <w:t>C</w:t>
      </w:r>
      <w:r w:rsidR="00750875">
        <w:rPr>
          <w:color w:val="000000"/>
          <w:sz w:val="24"/>
          <w:szCs w:val="24"/>
        </w:rPr>
        <w:t xml:space="preserve">, seus incisos I a III e §§ 1º e 2º, o Art. </w:t>
      </w:r>
      <w:r w:rsidR="00EA4782">
        <w:rPr>
          <w:color w:val="000000"/>
          <w:sz w:val="24"/>
          <w:szCs w:val="24"/>
        </w:rPr>
        <w:t>9º</w:t>
      </w:r>
      <w:r w:rsidR="0034327F">
        <w:rPr>
          <w:color w:val="000000"/>
          <w:sz w:val="24"/>
          <w:szCs w:val="24"/>
        </w:rPr>
        <w:t>-</w:t>
      </w:r>
      <w:r w:rsidR="00EA4782">
        <w:rPr>
          <w:color w:val="000000"/>
          <w:sz w:val="24"/>
          <w:szCs w:val="24"/>
        </w:rPr>
        <w:t>D</w:t>
      </w:r>
      <w:r w:rsidR="00750875">
        <w:rPr>
          <w:color w:val="000000"/>
          <w:sz w:val="24"/>
          <w:szCs w:val="24"/>
        </w:rPr>
        <w:t>, seus incisos I e II</w:t>
      </w:r>
      <w:r w:rsidR="00EA4782">
        <w:rPr>
          <w:color w:val="000000"/>
          <w:sz w:val="24"/>
          <w:szCs w:val="24"/>
        </w:rPr>
        <w:t xml:space="preserve"> e</w:t>
      </w:r>
      <w:r w:rsidR="00750875">
        <w:rPr>
          <w:color w:val="000000"/>
          <w:sz w:val="24"/>
          <w:szCs w:val="24"/>
        </w:rPr>
        <w:t xml:space="preserve"> §§ 1º a 3º, e o Art.</w:t>
      </w:r>
      <w:r w:rsidR="00EA4782">
        <w:rPr>
          <w:color w:val="000000"/>
          <w:sz w:val="24"/>
          <w:szCs w:val="24"/>
        </w:rPr>
        <w:t xml:space="preserve"> 9º</w:t>
      </w:r>
      <w:r w:rsidR="0034327F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E</w:t>
      </w:r>
      <w:r w:rsidR="00EA4782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</w:t>
      </w:r>
      <w:r w:rsidR="00750875">
        <w:rPr>
          <w:color w:val="000000"/>
          <w:sz w:val="24"/>
          <w:szCs w:val="24"/>
        </w:rPr>
        <w:t>seus §§ 1º a 3º</w:t>
      </w:r>
      <w:r w:rsidR="00376339">
        <w:rPr>
          <w:color w:val="000000"/>
          <w:sz w:val="24"/>
          <w:szCs w:val="24"/>
        </w:rPr>
        <w:t xml:space="preserve">, </w:t>
      </w:r>
      <w:r w:rsidR="00EA4782">
        <w:rPr>
          <w:color w:val="000000"/>
          <w:sz w:val="24"/>
          <w:szCs w:val="24"/>
        </w:rPr>
        <w:t>na</w:t>
      </w:r>
      <w:r>
        <w:rPr>
          <w:color w:val="000000"/>
          <w:sz w:val="24"/>
          <w:szCs w:val="24"/>
        </w:rPr>
        <w:t xml:space="preserve"> Lei Complementar nº 169/2019, </w:t>
      </w:r>
      <w:r w:rsidR="00EA4782">
        <w:rPr>
          <w:sz w:val="24"/>
          <w:szCs w:val="24"/>
        </w:rPr>
        <w:t xml:space="preserve">com a </w:t>
      </w:r>
      <w:r w:rsidRPr="00FE59A0">
        <w:rPr>
          <w:sz w:val="24"/>
          <w:szCs w:val="24"/>
        </w:rPr>
        <w:t>seguinte redação:</w:t>
      </w:r>
    </w:p>
    <w:p w14:paraId="172EEE1C" w14:textId="77777777" w:rsidR="005D7E95" w:rsidRDefault="005D7E95" w:rsidP="005D7E95">
      <w:pPr>
        <w:shd w:val="clear" w:color="auto" w:fill="FFFFFF"/>
        <w:jc w:val="both"/>
        <w:rPr>
          <w:b/>
          <w:iCs/>
          <w:sz w:val="24"/>
          <w:szCs w:val="24"/>
        </w:rPr>
      </w:pPr>
    </w:p>
    <w:p w14:paraId="7E715FD7" w14:textId="52816AC8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Art. 9º</w:t>
      </w:r>
      <w:r w:rsidR="00750875">
        <w:rPr>
          <w:b/>
          <w:iCs/>
          <w:sz w:val="24"/>
          <w:szCs w:val="24"/>
        </w:rPr>
        <w:t>-</w:t>
      </w:r>
      <w:r w:rsidRPr="00EA4782">
        <w:rPr>
          <w:b/>
          <w:iCs/>
          <w:sz w:val="24"/>
          <w:szCs w:val="24"/>
        </w:rPr>
        <w:t>A</w:t>
      </w:r>
      <w:r w:rsidR="00750875">
        <w:rPr>
          <w:b/>
          <w:iCs/>
          <w:sz w:val="24"/>
          <w:szCs w:val="24"/>
        </w:rPr>
        <w:t>.</w:t>
      </w:r>
      <w:r w:rsidRPr="00EA4782">
        <w:rPr>
          <w:b/>
          <w:iCs/>
          <w:sz w:val="24"/>
          <w:szCs w:val="24"/>
        </w:rPr>
        <w:t xml:space="preserve"> O Auto de Infração será preenchido em duas vias de igual teor e forma, sendo uma destas entregue ao infrator, contendo os seguintes elementos:</w:t>
      </w:r>
    </w:p>
    <w:p w14:paraId="5E76B9BC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 – Nome e CPF/CNPJ do infrator;</w:t>
      </w:r>
    </w:p>
    <w:p w14:paraId="0BC03A3E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II – Endereço de correspondência do infrator;</w:t>
      </w:r>
    </w:p>
    <w:p w14:paraId="688700F0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III – Endereço da obra/edificação onde foi verificada a irregularidade;</w:t>
      </w:r>
    </w:p>
    <w:p w14:paraId="1E3BDBAB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IV – Data em que foi verificada a irregularidade;</w:t>
      </w:r>
    </w:p>
    <w:p w14:paraId="7966F8D9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 – Número da Notificação que originou o Auto de Infração, com descrição da irregularidade verificada, indicação do dispositivo legal e a penalidade correspondente;</w:t>
      </w:r>
    </w:p>
    <w:p w14:paraId="7E6592D7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VI – Prazo para impugnação;</w:t>
      </w:r>
    </w:p>
    <w:p w14:paraId="19BF459B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VII – Identificação e assinatura do agente fiscal;</w:t>
      </w:r>
    </w:p>
    <w:p w14:paraId="59DE1CC1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VIII – Assinatura do autuado.</w:t>
      </w:r>
    </w:p>
    <w:p w14:paraId="390202F6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1º O Auto de Infração poderá ser enviada por meio postal, no endereço de correspondência constante no cadastro municipal, sendo a data e assinatura no Aviso de Recebimento Postal consideradas para fins de confirmação de notificação e contagem de prazo.</w:t>
      </w:r>
    </w:p>
    <w:p w14:paraId="1D3871F5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2º A assinatura de terceiros no Aviso de Recebimento Postal será considerada para fins de confirmação de notificação, desde que esta tenha sido enviada no endereço de correspondência constante no cadastro municipal.</w:t>
      </w:r>
    </w:p>
    <w:p w14:paraId="19788EA3" w14:textId="77777777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 xml:space="preserve">§ 3º Recusando-se o notificado a dar o ciente, será tal recusa declarada no Auto de Infração ou no Aviso de Recebimento Postal.  </w:t>
      </w:r>
    </w:p>
    <w:p w14:paraId="4104B365" w14:textId="51CFED8A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 xml:space="preserve">§ </w:t>
      </w:r>
      <w:r w:rsidR="000D3897">
        <w:rPr>
          <w:b/>
          <w:iCs/>
          <w:sz w:val="24"/>
          <w:szCs w:val="24"/>
        </w:rPr>
        <w:t>4</w:t>
      </w:r>
      <w:r w:rsidRPr="00EA4782">
        <w:rPr>
          <w:b/>
          <w:iCs/>
          <w:sz w:val="24"/>
          <w:szCs w:val="24"/>
        </w:rPr>
        <w:t>º O autuado terá o prazo de 30 (trinta) dias corridos, contados a partir da ciência do Auto de Infração ou do recebimento do Aviso de Recebimento Postal, para apresentar impugnação.</w:t>
      </w:r>
    </w:p>
    <w:p w14:paraId="6C62FBA9" w14:textId="77777777" w:rsidR="005D7E95" w:rsidRPr="000C43BB" w:rsidRDefault="005D7E95" w:rsidP="00EA4782">
      <w:pPr>
        <w:shd w:val="clear" w:color="auto" w:fill="FFFFFF"/>
        <w:jc w:val="both"/>
        <w:rPr>
          <w:iCs/>
          <w:sz w:val="24"/>
          <w:szCs w:val="24"/>
        </w:rPr>
      </w:pPr>
    </w:p>
    <w:p w14:paraId="2C5D77A9" w14:textId="07975BDD" w:rsidR="005D7E95" w:rsidRPr="00EA4782" w:rsidRDefault="005D7E95" w:rsidP="00EA4782">
      <w:pPr>
        <w:shd w:val="clear" w:color="auto" w:fill="FFFFFF"/>
        <w:ind w:firstLine="1560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Art. 9º</w:t>
      </w:r>
      <w:r w:rsidR="00750875">
        <w:rPr>
          <w:b/>
          <w:iCs/>
          <w:sz w:val="24"/>
          <w:szCs w:val="24"/>
        </w:rPr>
        <w:t>-</w:t>
      </w:r>
      <w:r w:rsidRPr="00EA4782">
        <w:rPr>
          <w:b/>
          <w:iCs/>
          <w:sz w:val="24"/>
          <w:szCs w:val="24"/>
        </w:rPr>
        <w:t>B</w:t>
      </w:r>
      <w:r w:rsidR="00EA4782">
        <w:rPr>
          <w:b/>
          <w:iCs/>
          <w:sz w:val="24"/>
          <w:szCs w:val="24"/>
        </w:rPr>
        <w:t xml:space="preserve"> -</w:t>
      </w:r>
      <w:r w:rsidRPr="00EA4782">
        <w:rPr>
          <w:b/>
          <w:iCs/>
          <w:sz w:val="24"/>
          <w:szCs w:val="24"/>
        </w:rPr>
        <w:t xml:space="preserve"> É de responsabilidade </w:t>
      </w:r>
      <w:proofErr w:type="gramStart"/>
      <w:r w:rsidRPr="00EA4782">
        <w:rPr>
          <w:b/>
          <w:iCs/>
          <w:sz w:val="24"/>
          <w:szCs w:val="24"/>
        </w:rPr>
        <w:t>do(</w:t>
      </w:r>
      <w:proofErr w:type="gramEnd"/>
      <w:r w:rsidRPr="00EA4782">
        <w:rPr>
          <w:b/>
          <w:iCs/>
          <w:sz w:val="24"/>
          <w:szCs w:val="24"/>
        </w:rPr>
        <w:t>s) interessado(s) manter seu(s) endereço(s) de correspondência atualizados junto ao cadastro municipal.</w:t>
      </w:r>
    </w:p>
    <w:p w14:paraId="18C44C37" w14:textId="77777777" w:rsidR="005D7E95" w:rsidRPr="00EA4782" w:rsidRDefault="005D7E95" w:rsidP="005D7E95">
      <w:pPr>
        <w:shd w:val="clear" w:color="auto" w:fill="FFFFFF"/>
        <w:ind w:left="567"/>
        <w:jc w:val="both"/>
        <w:rPr>
          <w:b/>
          <w:iCs/>
          <w:sz w:val="24"/>
          <w:szCs w:val="24"/>
        </w:rPr>
      </w:pPr>
    </w:p>
    <w:p w14:paraId="3DAC87D6" w14:textId="7A022CA4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lastRenderedPageBreak/>
        <w:t>Art. 9º</w:t>
      </w:r>
      <w:r w:rsidR="00C252D5">
        <w:rPr>
          <w:b/>
          <w:iCs/>
          <w:sz w:val="24"/>
          <w:szCs w:val="24"/>
        </w:rPr>
        <w:t>-</w:t>
      </w:r>
      <w:r w:rsidRPr="00EA4782">
        <w:rPr>
          <w:b/>
          <w:iCs/>
          <w:sz w:val="24"/>
          <w:szCs w:val="24"/>
        </w:rPr>
        <w:t>C</w:t>
      </w:r>
      <w:r w:rsidR="00EA4782">
        <w:rPr>
          <w:b/>
          <w:iCs/>
          <w:sz w:val="24"/>
          <w:szCs w:val="24"/>
        </w:rPr>
        <w:t xml:space="preserve"> -</w:t>
      </w:r>
      <w:r w:rsidRPr="00EA4782">
        <w:rPr>
          <w:b/>
          <w:iCs/>
          <w:sz w:val="24"/>
          <w:szCs w:val="24"/>
        </w:rPr>
        <w:t xml:space="preserve"> A impugnação à notificação e/ou auto de infração deverá ser protocolada eletronicamente no sistema adotado pela Administração Municipal pelo interessado com os seguintes elementos:</w:t>
      </w:r>
    </w:p>
    <w:p w14:paraId="1EE3FCE1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 – Número da Notificação ou Auto de Infração;</w:t>
      </w:r>
    </w:p>
    <w:p w14:paraId="2B68F8F0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II – Comprovação de que as irregularidades são improcedentes, no caso de impugnação da Notificação;</w:t>
      </w:r>
    </w:p>
    <w:p w14:paraId="7522E7AD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III – Comprovação de que a base de cálculo utilizada para imposição da multa pecuniária está incorreta, no caso de impugnação do Auto de Infração.</w:t>
      </w:r>
    </w:p>
    <w:p w14:paraId="571EC58B" w14:textId="51A951B2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§1º A Primeira Instância Recursal será julgada pelo titular da Secretaria da Fazenda no pra</w:t>
      </w:r>
      <w:r w:rsidR="00C252D5">
        <w:rPr>
          <w:b/>
          <w:iCs/>
          <w:sz w:val="24"/>
          <w:szCs w:val="24"/>
        </w:rPr>
        <w:t>zo de 30 (trinta) dias corridos.</w:t>
      </w:r>
    </w:p>
    <w:p w14:paraId="528D3C56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2º A decisão em primeiro grau recursal será juntada ao processo eletrônico.</w:t>
      </w:r>
    </w:p>
    <w:p w14:paraId="0F509D17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</w:p>
    <w:p w14:paraId="22A739C6" w14:textId="40778F42" w:rsidR="005D7E95" w:rsidRPr="00EA4782" w:rsidRDefault="00EA4782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Art. 9º</w:t>
      </w:r>
      <w:r w:rsidR="00C252D5">
        <w:rPr>
          <w:b/>
          <w:iCs/>
          <w:sz w:val="24"/>
          <w:szCs w:val="24"/>
        </w:rPr>
        <w:t>-</w:t>
      </w:r>
      <w:r w:rsidR="005D7E95" w:rsidRPr="00EA4782">
        <w:rPr>
          <w:b/>
          <w:iCs/>
          <w:sz w:val="24"/>
          <w:szCs w:val="24"/>
        </w:rPr>
        <w:t>D</w:t>
      </w:r>
      <w:r>
        <w:rPr>
          <w:b/>
          <w:iCs/>
          <w:sz w:val="24"/>
          <w:szCs w:val="24"/>
        </w:rPr>
        <w:t xml:space="preserve"> -</w:t>
      </w:r>
      <w:r w:rsidR="005D7E95" w:rsidRPr="00EA4782">
        <w:rPr>
          <w:b/>
          <w:iCs/>
          <w:sz w:val="24"/>
          <w:szCs w:val="24"/>
        </w:rPr>
        <w:t xml:space="preserve"> Da decisão em primeiro grau </w:t>
      </w:r>
      <w:r>
        <w:rPr>
          <w:b/>
          <w:iCs/>
          <w:sz w:val="24"/>
          <w:szCs w:val="24"/>
        </w:rPr>
        <w:t xml:space="preserve">recursal caberá ao contribuinte, </w:t>
      </w:r>
      <w:r w:rsidR="005D7E95" w:rsidRPr="00EA4782">
        <w:rPr>
          <w:b/>
          <w:iCs/>
          <w:sz w:val="24"/>
          <w:szCs w:val="24"/>
        </w:rPr>
        <w:t>interposição de recurso em segunda instância a ser endereçada ao:</w:t>
      </w:r>
    </w:p>
    <w:p w14:paraId="0460202C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 – Conselho Administrativo de Recursos à Fiscalização de Obras (CARFO), se relativa à Notificação;</w:t>
      </w:r>
    </w:p>
    <w:p w14:paraId="76BEF725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II - Conselho Administrativo de Recursos Fiscais (CARF), se relativa ao Auto de Infração.</w:t>
      </w:r>
    </w:p>
    <w:p w14:paraId="171C4B5E" w14:textId="5FFD1478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§1º A Segunda Instância Recursal será julgada no prazo de 30 (trinta) dias corridos</w:t>
      </w:r>
      <w:r w:rsidR="00750875">
        <w:rPr>
          <w:b/>
          <w:iCs/>
          <w:sz w:val="24"/>
          <w:szCs w:val="24"/>
        </w:rPr>
        <w:t>.</w:t>
      </w:r>
    </w:p>
    <w:p w14:paraId="3384119E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2º A decisão em segundo grau recursal será juntada ao processo eletrônico.</w:t>
      </w:r>
    </w:p>
    <w:p w14:paraId="6CA4A446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3º Da decisão unânime não cabe ao contribuinte pedido de recurso ou reconsideração.</w:t>
      </w:r>
    </w:p>
    <w:p w14:paraId="033F1562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</w:p>
    <w:p w14:paraId="2623FF22" w14:textId="45BF9E3C" w:rsidR="005D7E95" w:rsidRPr="00EA4782" w:rsidRDefault="00EA4782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Art. 9º</w:t>
      </w:r>
      <w:r w:rsidR="00C252D5">
        <w:rPr>
          <w:b/>
          <w:iCs/>
          <w:sz w:val="24"/>
          <w:szCs w:val="24"/>
        </w:rPr>
        <w:t>-</w:t>
      </w:r>
      <w:r w:rsidR="005D7E95" w:rsidRPr="00EA4782">
        <w:rPr>
          <w:b/>
          <w:iCs/>
          <w:sz w:val="24"/>
          <w:szCs w:val="24"/>
        </w:rPr>
        <w:t xml:space="preserve">E </w:t>
      </w:r>
      <w:r>
        <w:rPr>
          <w:b/>
          <w:iCs/>
          <w:sz w:val="24"/>
          <w:szCs w:val="24"/>
        </w:rPr>
        <w:t xml:space="preserve">- </w:t>
      </w:r>
      <w:r w:rsidR="005D7E95" w:rsidRPr="00EA4782">
        <w:rPr>
          <w:b/>
          <w:iCs/>
          <w:sz w:val="24"/>
          <w:szCs w:val="24"/>
        </w:rPr>
        <w:t xml:space="preserve">Das decisões não unânimes do CARFO e/ou CARF cabe recurso em terceira instância, a ser endereçado </w:t>
      </w:r>
      <w:proofErr w:type="gramStart"/>
      <w:r w:rsidR="005D7E95" w:rsidRPr="00EA4782">
        <w:rPr>
          <w:b/>
          <w:iCs/>
          <w:sz w:val="24"/>
          <w:szCs w:val="24"/>
        </w:rPr>
        <w:t>a(</w:t>
      </w:r>
      <w:proofErr w:type="gramEnd"/>
      <w:r w:rsidR="005D7E95" w:rsidRPr="00EA4782">
        <w:rPr>
          <w:b/>
          <w:iCs/>
          <w:sz w:val="24"/>
          <w:szCs w:val="24"/>
        </w:rPr>
        <w:t>o) Prefeita(o) Municipal.</w:t>
      </w:r>
    </w:p>
    <w:p w14:paraId="4DFF8D7A" w14:textId="648AA89E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§1º A Terceira Instância Recursal será julgada no prazo de 30 (trinta) dias corridos</w:t>
      </w:r>
      <w:r w:rsidR="00C252D5">
        <w:rPr>
          <w:b/>
          <w:iCs/>
          <w:sz w:val="24"/>
          <w:szCs w:val="24"/>
        </w:rPr>
        <w:t>.</w:t>
      </w:r>
    </w:p>
    <w:p w14:paraId="5FE34ECB" w14:textId="77777777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>§ 2º A decisão em terceiro grau recursal será juntada ao processo eletrônico.</w:t>
      </w:r>
    </w:p>
    <w:p w14:paraId="2E52BAE8" w14:textId="11E70B94" w:rsidR="005D7E95" w:rsidRPr="00EA4782" w:rsidRDefault="005D7E95" w:rsidP="00EA4782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A4782">
        <w:rPr>
          <w:b/>
          <w:iCs/>
          <w:sz w:val="24"/>
          <w:szCs w:val="24"/>
        </w:rPr>
        <w:t xml:space="preserve">§ 3º Da decisão de última instância não cabe ao contribuinte pedido de recurso ou </w:t>
      </w:r>
      <w:proofErr w:type="gramStart"/>
      <w:r w:rsidRPr="00EA4782">
        <w:rPr>
          <w:b/>
          <w:iCs/>
          <w:sz w:val="24"/>
          <w:szCs w:val="24"/>
        </w:rPr>
        <w:t>reconsideração.</w:t>
      </w:r>
      <w:r w:rsidR="009D017E">
        <w:rPr>
          <w:b/>
          <w:iCs/>
          <w:sz w:val="24"/>
          <w:szCs w:val="24"/>
        </w:rPr>
        <w:t>”</w:t>
      </w:r>
      <w:proofErr w:type="gramEnd"/>
    </w:p>
    <w:p w14:paraId="36D9251B" w14:textId="77777777" w:rsidR="005D7E95" w:rsidRDefault="005D7E95" w:rsidP="005D7E95">
      <w:pPr>
        <w:shd w:val="clear" w:color="auto" w:fill="FFFFFF"/>
        <w:jc w:val="both"/>
        <w:rPr>
          <w:b/>
          <w:iCs/>
          <w:sz w:val="24"/>
          <w:szCs w:val="24"/>
        </w:rPr>
      </w:pPr>
    </w:p>
    <w:p w14:paraId="437159F2" w14:textId="3647B88C" w:rsidR="005D7E95" w:rsidRPr="00FE59A0" w:rsidRDefault="005D7E95" w:rsidP="00EA4782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>
        <w:rPr>
          <w:b/>
          <w:bCs/>
          <w:color w:val="000000"/>
          <w:sz w:val="24"/>
          <w:szCs w:val="24"/>
        </w:rPr>
        <w:t>4</w:t>
      </w:r>
      <w:r w:rsidRPr="0011791A">
        <w:rPr>
          <w:b/>
          <w:bCs/>
          <w:color w:val="000000"/>
          <w:sz w:val="24"/>
          <w:szCs w:val="24"/>
        </w:rPr>
        <w:t>º</w:t>
      </w:r>
      <w:r w:rsidRPr="0011791A">
        <w:rPr>
          <w:color w:val="000000"/>
          <w:sz w:val="24"/>
          <w:szCs w:val="24"/>
        </w:rPr>
        <w:t> </w:t>
      </w:r>
      <w:r w:rsidR="00EA4782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ltera</w:t>
      </w:r>
      <w:r w:rsidR="000D019F">
        <w:rPr>
          <w:color w:val="000000"/>
          <w:sz w:val="24"/>
          <w:szCs w:val="24"/>
        </w:rPr>
        <w:t xml:space="preserve"> o </w:t>
      </w:r>
      <w:r w:rsidR="00EA4782">
        <w:rPr>
          <w:color w:val="000000"/>
          <w:sz w:val="24"/>
          <w:szCs w:val="24"/>
        </w:rPr>
        <w:t>§</w:t>
      </w:r>
      <w:r w:rsidR="000D019F">
        <w:rPr>
          <w:color w:val="000000"/>
          <w:sz w:val="24"/>
          <w:szCs w:val="24"/>
        </w:rPr>
        <w:t xml:space="preserve"> </w:t>
      </w:r>
      <w:r w:rsidR="00EA4782">
        <w:rPr>
          <w:color w:val="000000"/>
          <w:sz w:val="24"/>
          <w:szCs w:val="24"/>
        </w:rPr>
        <w:t>2º</w:t>
      </w:r>
      <w:r w:rsidR="00C252D5">
        <w:rPr>
          <w:color w:val="000000"/>
          <w:sz w:val="24"/>
          <w:szCs w:val="24"/>
        </w:rPr>
        <w:t xml:space="preserve"> </w:t>
      </w:r>
      <w:r w:rsidR="00EA4782">
        <w:rPr>
          <w:color w:val="000000"/>
          <w:sz w:val="24"/>
          <w:szCs w:val="24"/>
        </w:rPr>
        <w:t xml:space="preserve">do </w:t>
      </w:r>
      <w:r w:rsidR="000D019F">
        <w:rPr>
          <w:color w:val="000000"/>
          <w:sz w:val="24"/>
          <w:szCs w:val="24"/>
        </w:rPr>
        <w:t xml:space="preserve">Art. 10, </w:t>
      </w:r>
      <w:r w:rsidR="00C252D5">
        <w:rPr>
          <w:color w:val="000000"/>
          <w:sz w:val="24"/>
          <w:szCs w:val="24"/>
        </w:rPr>
        <w:t xml:space="preserve">e acresce os incisos I e II, ao mesmo parágrafo, </w:t>
      </w:r>
      <w:r w:rsidR="00EA4782">
        <w:rPr>
          <w:color w:val="000000"/>
          <w:sz w:val="24"/>
          <w:szCs w:val="24"/>
        </w:rPr>
        <w:t>da Lei Complementar nº 169/</w:t>
      </w:r>
      <w:r>
        <w:rPr>
          <w:color w:val="000000"/>
          <w:sz w:val="24"/>
          <w:szCs w:val="24"/>
        </w:rPr>
        <w:t xml:space="preserve">, </w:t>
      </w:r>
      <w:r w:rsidRPr="00FE59A0">
        <w:rPr>
          <w:sz w:val="24"/>
          <w:szCs w:val="24"/>
        </w:rPr>
        <w:t>que passa a vigorar com a seguinte redação:</w:t>
      </w:r>
    </w:p>
    <w:p w14:paraId="6E946A49" w14:textId="77777777" w:rsidR="005D7E95" w:rsidRPr="009D2F40" w:rsidRDefault="005D7E95" w:rsidP="005D7E95">
      <w:pPr>
        <w:shd w:val="clear" w:color="auto" w:fill="FFFFFF"/>
        <w:jc w:val="both"/>
        <w:rPr>
          <w:b/>
          <w:iCs/>
          <w:sz w:val="24"/>
          <w:szCs w:val="24"/>
        </w:rPr>
      </w:pPr>
    </w:p>
    <w:p w14:paraId="4EBE5666" w14:textId="06409E7A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“Art. 10 (...)</w:t>
      </w:r>
    </w:p>
    <w:p w14:paraId="770565D6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§ 2º O prazo para pagamento da multa será:</w:t>
      </w:r>
    </w:p>
    <w:p w14:paraId="2520BA54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 xml:space="preserve">I </w:t>
      </w:r>
      <w:r w:rsidRPr="00C252D5">
        <w:rPr>
          <w:b/>
        </w:rPr>
        <w:t xml:space="preserve">– </w:t>
      </w:r>
      <w:r w:rsidRPr="00C252D5">
        <w:rPr>
          <w:b/>
          <w:iCs/>
          <w:sz w:val="24"/>
          <w:szCs w:val="24"/>
        </w:rPr>
        <w:t>Decorrido o prazo para impugnação do Auto de Infração sem que o infrator tenha se manifestado, será lançada a multa pecuniária com prazo de pagamento de 30 (trinta) dias corridos;</w:t>
      </w:r>
    </w:p>
    <w:p w14:paraId="7398FE75" w14:textId="1ACD666E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 xml:space="preserve">II – Tendo o infrator impugnado o lançamento da multa e seu recurso tenha sido julgado improcedente e a decisão transitado em julgado, será lançada a multa pecuniária com prazo de pagamento de 30 (trinta) dias corridos a partir da data de notificação da decisão pela autoridade </w:t>
      </w:r>
      <w:proofErr w:type="gramStart"/>
      <w:r w:rsidRPr="00C252D5">
        <w:rPr>
          <w:b/>
          <w:iCs/>
          <w:sz w:val="24"/>
          <w:szCs w:val="24"/>
        </w:rPr>
        <w:t>julgadora.”</w:t>
      </w:r>
      <w:proofErr w:type="gramEnd"/>
      <w:r w:rsidR="00C252D5">
        <w:rPr>
          <w:b/>
          <w:iCs/>
          <w:sz w:val="24"/>
          <w:szCs w:val="24"/>
        </w:rPr>
        <w:t xml:space="preserve"> (NR)</w:t>
      </w:r>
    </w:p>
    <w:p w14:paraId="4F66B574" w14:textId="77777777" w:rsidR="005D7E95" w:rsidRPr="0014734F" w:rsidRDefault="005D7E95" w:rsidP="005D7E95">
      <w:pPr>
        <w:shd w:val="clear" w:color="auto" w:fill="FFFFFF"/>
        <w:jc w:val="both"/>
        <w:rPr>
          <w:color w:val="FF0000"/>
          <w:sz w:val="24"/>
          <w:szCs w:val="24"/>
        </w:rPr>
      </w:pPr>
    </w:p>
    <w:p w14:paraId="46E3E169" w14:textId="77777777" w:rsidR="000378A6" w:rsidRDefault="000378A6">
      <w:pPr>
        <w:spacing w:after="160" w:line="259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14:paraId="324C1329" w14:textId="754B9B48" w:rsidR="005D7E95" w:rsidRPr="004614E2" w:rsidRDefault="005D7E95" w:rsidP="00B97EF8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lastRenderedPageBreak/>
        <w:t xml:space="preserve">Art. </w:t>
      </w:r>
      <w:r>
        <w:rPr>
          <w:b/>
          <w:bCs/>
          <w:color w:val="000000"/>
          <w:sz w:val="24"/>
          <w:szCs w:val="24"/>
        </w:rPr>
        <w:t>5</w:t>
      </w:r>
      <w:r w:rsidRPr="0011791A">
        <w:rPr>
          <w:b/>
          <w:bCs/>
          <w:color w:val="000000"/>
          <w:sz w:val="24"/>
          <w:szCs w:val="24"/>
        </w:rPr>
        <w:t>º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Altera o </w:t>
      </w:r>
      <w:r w:rsidRPr="00B97EF8">
        <w:rPr>
          <w:i/>
          <w:color w:val="000000"/>
          <w:sz w:val="24"/>
          <w:szCs w:val="24"/>
        </w:rPr>
        <w:t xml:space="preserve">caput </w:t>
      </w:r>
      <w:r>
        <w:rPr>
          <w:color w:val="000000"/>
          <w:sz w:val="24"/>
          <w:szCs w:val="24"/>
        </w:rPr>
        <w:t>do Art. 12</w:t>
      </w:r>
      <w:r w:rsidR="00B97EF8">
        <w:rPr>
          <w:color w:val="000000"/>
          <w:sz w:val="24"/>
          <w:szCs w:val="24"/>
        </w:rPr>
        <w:t xml:space="preserve"> e acresce o </w:t>
      </w:r>
      <w:r w:rsidR="000378A6">
        <w:rPr>
          <w:color w:val="000000"/>
          <w:sz w:val="24"/>
          <w:szCs w:val="24"/>
        </w:rPr>
        <w:t>i</w:t>
      </w:r>
      <w:r w:rsidR="00B97EF8">
        <w:rPr>
          <w:color w:val="000000"/>
          <w:sz w:val="24"/>
          <w:szCs w:val="24"/>
        </w:rPr>
        <w:t>nciso VII, ao mesmo artigo,</w:t>
      </w:r>
      <w:r>
        <w:rPr>
          <w:color w:val="000000"/>
          <w:sz w:val="24"/>
          <w:szCs w:val="24"/>
        </w:rPr>
        <w:t xml:space="preserve"> da Lei Complementar nº 169/2019,</w:t>
      </w:r>
      <w:r w:rsidRPr="00FE59A0">
        <w:rPr>
          <w:sz w:val="24"/>
          <w:szCs w:val="24"/>
        </w:rPr>
        <w:t xml:space="preserve"> que passa a vigorar com a </w:t>
      </w:r>
      <w:r w:rsidRPr="004614E2">
        <w:rPr>
          <w:sz w:val="24"/>
          <w:szCs w:val="24"/>
        </w:rPr>
        <w:t>seguinte redação:</w:t>
      </w:r>
    </w:p>
    <w:p w14:paraId="2B87D494" w14:textId="77777777" w:rsidR="005D7E95" w:rsidRPr="004614E2" w:rsidRDefault="005D7E95" w:rsidP="00B97EF8">
      <w:pPr>
        <w:pStyle w:val="NormalWeb"/>
        <w:shd w:val="clear" w:color="auto" w:fill="F8FAFC"/>
        <w:spacing w:before="0" w:beforeAutospacing="0" w:after="0" w:afterAutospacing="0"/>
        <w:ind w:left="567" w:firstLine="1418"/>
        <w:jc w:val="both"/>
      </w:pPr>
    </w:p>
    <w:p w14:paraId="14F2EC96" w14:textId="0C990D41" w:rsidR="005D7E95" w:rsidRPr="00B97EF8" w:rsidRDefault="005D7E95" w:rsidP="00C252D5">
      <w:pPr>
        <w:pStyle w:val="NormalWeb"/>
        <w:shd w:val="clear" w:color="auto" w:fill="F8FAFC"/>
        <w:spacing w:before="0" w:beforeAutospacing="0" w:after="0" w:afterAutospacing="0"/>
        <w:ind w:firstLine="1418"/>
        <w:jc w:val="both"/>
        <w:rPr>
          <w:b/>
        </w:rPr>
      </w:pPr>
      <w:r w:rsidRPr="004614E2">
        <w:t>“</w:t>
      </w:r>
      <w:r w:rsidRPr="00B97EF8">
        <w:rPr>
          <w:b/>
        </w:rPr>
        <w:t>Art. 12º As obras em andamento serão embargadas, concomitantemente à lavratura da notificação e sem prejuízos das multas, quando:</w:t>
      </w:r>
    </w:p>
    <w:p w14:paraId="466B0085" w14:textId="77777777" w:rsidR="005D7E95" w:rsidRPr="00B97EF8" w:rsidRDefault="005D7E95" w:rsidP="00C252D5">
      <w:pPr>
        <w:pStyle w:val="NormalWeb"/>
        <w:shd w:val="clear" w:color="auto" w:fill="F8FAFC"/>
        <w:spacing w:before="0" w:beforeAutospacing="0" w:after="0" w:afterAutospacing="0"/>
        <w:ind w:firstLine="1418"/>
        <w:jc w:val="both"/>
        <w:rPr>
          <w:b/>
        </w:rPr>
      </w:pPr>
      <w:r w:rsidRPr="00B97EF8">
        <w:rPr>
          <w:b/>
        </w:rPr>
        <w:t>(...)</w:t>
      </w:r>
    </w:p>
    <w:p w14:paraId="11FFD9D7" w14:textId="1879A42E" w:rsidR="005D7E95" w:rsidRPr="004614E2" w:rsidRDefault="005D7E95" w:rsidP="00C252D5">
      <w:pPr>
        <w:pStyle w:val="NormalWeb"/>
        <w:shd w:val="clear" w:color="auto" w:fill="F8FAFC"/>
        <w:spacing w:before="0" w:beforeAutospacing="0" w:after="0" w:afterAutospacing="0"/>
        <w:ind w:firstLine="1418"/>
        <w:jc w:val="both"/>
      </w:pPr>
      <w:r w:rsidRPr="00B97EF8">
        <w:rPr>
          <w:b/>
        </w:rPr>
        <w:t xml:space="preserve">VII – Quando não forem respeitadas as medidas de </w:t>
      </w:r>
      <w:proofErr w:type="gramStart"/>
      <w:r w:rsidRPr="00B97EF8">
        <w:rPr>
          <w:b/>
        </w:rPr>
        <w:t>segurança</w:t>
      </w:r>
      <w:r w:rsidRPr="009D017E">
        <w:rPr>
          <w:b/>
        </w:rPr>
        <w:t>.</w:t>
      </w:r>
      <w:r w:rsidR="00B97EF8" w:rsidRPr="009D017E">
        <w:rPr>
          <w:b/>
        </w:rPr>
        <w:t>”</w:t>
      </w:r>
      <w:proofErr w:type="gramEnd"/>
      <w:r w:rsidR="009D017E" w:rsidRPr="009D017E">
        <w:rPr>
          <w:b/>
        </w:rPr>
        <w:t xml:space="preserve"> (NR)</w:t>
      </w:r>
    </w:p>
    <w:p w14:paraId="1F54D9AF" w14:textId="77777777" w:rsidR="005D7E95" w:rsidRPr="004614E2" w:rsidRDefault="005D7E95" w:rsidP="00B97EF8">
      <w:pPr>
        <w:pStyle w:val="NormalWeb"/>
        <w:shd w:val="clear" w:color="auto" w:fill="F8FAFC"/>
        <w:spacing w:before="0" w:beforeAutospacing="0" w:after="0" w:afterAutospacing="0"/>
        <w:ind w:firstLine="1418"/>
        <w:jc w:val="both"/>
      </w:pPr>
    </w:p>
    <w:p w14:paraId="0B844192" w14:textId="6DB3F4E5" w:rsidR="00B97EF8" w:rsidRPr="00C252D5" w:rsidRDefault="00B97EF8" w:rsidP="00B97EF8">
      <w:pPr>
        <w:pStyle w:val="NormalWeb"/>
        <w:shd w:val="clear" w:color="auto" w:fill="F8FAFC"/>
        <w:spacing w:before="0" w:beforeAutospacing="0" w:after="0" w:afterAutospacing="0"/>
        <w:ind w:firstLine="1418"/>
        <w:jc w:val="both"/>
      </w:pPr>
      <w:r w:rsidRPr="00C252D5">
        <w:rPr>
          <w:b/>
          <w:bCs/>
        </w:rPr>
        <w:t>Art. 6º</w:t>
      </w:r>
      <w:r w:rsidRPr="00C252D5">
        <w:t xml:space="preserve"> Altera </w:t>
      </w:r>
      <w:r w:rsidR="000378A6" w:rsidRPr="00C252D5">
        <w:t xml:space="preserve">o </w:t>
      </w:r>
      <w:r w:rsidR="000378A6" w:rsidRPr="00C252D5">
        <w:rPr>
          <w:i/>
        </w:rPr>
        <w:t xml:space="preserve">caput </w:t>
      </w:r>
      <w:r w:rsidR="000378A6" w:rsidRPr="00C252D5">
        <w:t>do Art. 13, os</w:t>
      </w:r>
      <w:r w:rsidRPr="00C252D5">
        <w:t xml:space="preserve"> inciso</w:t>
      </w:r>
      <w:r w:rsidR="000378A6" w:rsidRPr="00C252D5">
        <w:t xml:space="preserve">s I, II, III, IV, V e VI, e acresce os incisos VII e </w:t>
      </w:r>
      <w:r w:rsidRPr="00C252D5">
        <w:t>V</w:t>
      </w:r>
      <w:r w:rsidR="000378A6" w:rsidRPr="00C252D5">
        <w:t>I</w:t>
      </w:r>
      <w:r w:rsidRPr="00C252D5">
        <w:t>II, ao mesmo artigo, da Lei Complementar nº 169/2019, que passa</w:t>
      </w:r>
      <w:r w:rsidR="000378A6" w:rsidRPr="00C252D5">
        <w:t>m</w:t>
      </w:r>
      <w:r w:rsidRPr="00C252D5">
        <w:t xml:space="preserve"> a vigorar com a seguinte redação: </w:t>
      </w:r>
    </w:p>
    <w:p w14:paraId="6EA2B54E" w14:textId="77777777" w:rsidR="00B97EF8" w:rsidRPr="00C252D5" w:rsidRDefault="00B97EF8" w:rsidP="00B97EF8">
      <w:pPr>
        <w:pStyle w:val="NormalWeb"/>
        <w:shd w:val="clear" w:color="auto" w:fill="F8FAFC"/>
        <w:spacing w:before="0" w:beforeAutospacing="0" w:after="0" w:afterAutospacing="0"/>
        <w:ind w:firstLine="1418"/>
        <w:jc w:val="both"/>
      </w:pPr>
    </w:p>
    <w:p w14:paraId="152FDA7B" w14:textId="733780F6" w:rsidR="005D7E95" w:rsidRPr="00C252D5" w:rsidRDefault="009D017E" w:rsidP="00B97EF8">
      <w:pPr>
        <w:pStyle w:val="NormalWeb"/>
        <w:shd w:val="clear" w:color="auto" w:fill="F8FAFC"/>
        <w:spacing w:before="0" w:beforeAutospacing="0" w:after="0" w:afterAutospacing="0"/>
        <w:ind w:firstLine="1418"/>
        <w:jc w:val="both"/>
        <w:rPr>
          <w:b/>
        </w:rPr>
      </w:pPr>
      <w:r>
        <w:rPr>
          <w:b/>
        </w:rPr>
        <w:t>“</w:t>
      </w:r>
      <w:r w:rsidR="00C252D5">
        <w:rPr>
          <w:b/>
        </w:rPr>
        <w:t>Art. 13 -</w:t>
      </w:r>
      <w:r w:rsidR="005D7E95" w:rsidRPr="00C252D5">
        <w:rPr>
          <w:b/>
        </w:rPr>
        <w:t xml:space="preserve"> Verificada a procedência do embargo será lavrada a respectiva notificação em 2 (duas) vias, sendo uma delas entregue ao infrator com as seguintes indicações:</w:t>
      </w:r>
    </w:p>
    <w:p w14:paraId="67DD543B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I – Nome e CPF/CNPJ do infrator;</w:t>
      </w:r>
    </w:p>
    <w:p w14:paraId="30F55A70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II – Endereço de correspondência e telefone de contato do infrator;</w:t>
      </w:r>
    </w:p>
    <w:p w14:paraId="4F9B4FF5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III – Endereço da obra/edificação onde foi verificada a irregularidade;</w:t>
      </w:r>
    </w:p>
    <w:p w14:paraId="1457389B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IV – Data em que foi verificada a irregularidade;</w:t>
      </w:r>
    </w:p>
    <w:p w14:paraId="71235A89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V – Descrição da irregularidade que motivou o embargo, com indicação do dispositivo legal e a penalidade correspondente em caso de descumprimento;</w:t>
      </w:r>
    </w:p>
    <w:p w14:paraId="74553DDE" w14:textId="77777777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C252D5">
        <w:rPr>
          <w:b/>
          <w:iCs/>
          <w:sz w:val="24"/>
          <w:szCs w:val="24"/>
        </w:rPr>
        <w:t>VII – Identificação e assinatura do agente fiscal;</w:t>
      </w:r>
    </w:p>
    <w:p w14:paraId="0533507C" w14:textId="6F706803" w:rsidR="005D7E95" w:rsidRPr="00C252D5" w:rsidRDefault="005D7E95" w:rsidP="00B97EF8">
      <w:pPr>
        <w:shd w:val="clear" w:color="auto" w:fill="FFFFFF"/>
        <w:ind w:firstLine="1418"/>
        <w:jc w:val="both"/>
        <w:rPr>
          <w:b/>
          <w:iCs/>
          <w:color w:val="FF0000"/>
          <w:sz w:val="24"/>
          <w:szCs w:val="24"/>
        </w:rPr>
      </w:pPr>
      <w:r w:rsidRPr="00C252D5">
        <w:rPr>
          <w:b/>
          <w:iCs/>
          <w:sz w:val="24"/>
          <w:szCs w:val="24"/>
        </w:rPr>
        <w:t xml:space="preserve">VIII – Assinatura do </w:t>
      </w:r>
      <w:proofErr w:type="gramStart"/>
      <w:r w:rsidRPr="009D017E">
        <w:rPr>
          <w:b/>
          <w:iCs/>
          <w:sz w:val="24"/>
          <w:szCs w:val="24"/>
        </w:rPr>
        <w:t>autuado.</w:t>
      </w:r>
      <w:r w:rsidR="009D017E" w:rsidRPr="009D017E">
        <w:rPr>
          <w:b/>
          <w:iCs/>
          <w:sz w:val="24"/>
          <w:szCs w:val="24"/>
        </w:rPr>
        <w:t>”</w:t>
      </w:r>
      <w:proofErr w:type="gramEnd"/>
      <w:r w:rsidR="009D017E" w:rsidRPr="009D017E">
        <w:rPr>
          <w:b/>
          <w:iCs/>
          <w:sz w:val="24"/>
          <w:szCs w:val="24"/>
        </w:rPr>
        <w:t xml:space="preserve"> (NR)</w:t>
      </w:r>
    </w:p>
    <w:p w14:paraId="3F2679C5" w14:textId="77777777" w:rsidR="005D7E95" w:rsidRDefault="005D7E95" w:rsidP="005D7E95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14:paraId="421A4B44" w14:textId="3717CB8E" w:rsidR="005D7E95" w:rsidRPr="00FE59A0" w:rsidRDefault="005D7E95" w:rsidP="00AD3E6C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 w:rsidR="00160DF3">
        <w:rPr>
          <w:b/>
          <w:bCs/>
          <w:color w:val="000000"/>
          <w:sz w:val="24"/>
          <w:szCs w:val="24"/>
        </w:rPr>
        <w:t>7</w:t>
      </w:r>
      <w:r w:rsidRPr="0011791A">
        <w:rPr>
          <w:b/>
          <w:bCs/>
          <w:color w:val="000000"/>
          <w:sz w:val="24"/>
          <w:szCs w:val="24"/>
        </w:rPr>
        <w:t>º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Altera os incisos I e II do Art. 20, da Lei Complementar nº 169/2019, </w:t>
      </w:r>
      <w:r w:rsidRPr="00FE59A0">
        <w:rPr>
          <w:sz w:val="24"/>
          <w:szCs w:val="24"/>
        </w:rPr>
        <w:t>que passa a vigorar com a seguinte redação:</w:t>
      </w:r>
    </w:p>
    <w:p w14:paraId="05C63B3C" w14:textId="77777777" w:rsidR="005D7E95" w:rsidRPr="000401B3" w:rsidRDefault="005D7E95" w:rsidP="005D7E95">
      <w:pPr>
        <w:shd w:val="clear" w:color="auto" w:fill="FFFFFF"/>
        <w:ind w:left="567"/>
        <w:jc w:val="both"/>
        <w:rPr>
          <w:iCs/>
          <w:sz w:val="24"/>
          <w:szCs w:val="24"/>
        </w:rPr>
      </w:pPr>
    </w:p>
    <w:p w14:paraId="20DB23DF" w14:textId="4680366F" w:rsidR="005D7E95" w:rsidRPr="00160DF3" w:rsidRDefault="005D7E95" w:rsidP="00160DF3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160DF3">
        <w:rPr>
          <w:b/>
          <w:iCs/>
          <w:sz w:val="24"/>
          <w:szCs w:val="24"/>
        </w:rPr>
        <w:t>“Art. 20</w:t>
      </w:r>
      <w:r w:rsidR="00160DF3">
        <w:rPr>
          <w:b/>
          <w:iCs/>
          <w:sz w:val="24"/>
          <w:szCs w:val="24"/>
        </w:rPr>
        <w:t>.</w:t>
      </w:r>
      <w:r w:rsidRPr="00160DF3">
        <w:rPr>
          <w:b/>
          <w:iCs/>
          <w:sz w:val="24"/>
          <w:szCs w:val="24"/>
        </w:rPr>
        <w:t xml:space="preserve"> (...)</w:t>
      </w:r>
    </w:p>
    <w:p w14:paraId="11FBE8E6" w14:textId="77777777" w:rsidR="005D7E95" w:rsidRPr="00160DF3" w:rsidRDefault="005D7E95" w:rsidP="00160DF3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160DF3">
        <w:rPr>
          <w:b/>
          <w:iCs/>
          <w:sz w:val="24"/>
          <w:szCs w:val="24"/>
        </w:rPr>
        <w:t>I – Solicitação formal do proprietário ou seu representante para análise, aprovação e licenciamento de obra;</w:t>
      </w:r>
    </w:p>
    <w:p w14:paraId="08226C97" w14:textId="462DC6C4" w:rsidR="005D7E95" w:rsidRPr="00160DF3" w:rsidRDefault="005D7E95" w:rsidP="00160DF3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160DF3">
        <w:rPr>
          <w:b/>
          <w:iCs/>
          <w:sz w:val="24"/>
          <w:szCs w:val="24"/>
        </w:rPr>
        <w:t xml:space="preserve">II – Lançamento das respectivas </w:t>
      </w:r>
      <w:proofErr w:type="gramStart"/>
      <w:r w:rsidRPr="00160DF3">
        <w:rPr>
          <w:b/>
          <w:iCs/>
          <w:sz w:val="24"/>
          <w:szCs w:val="24"/>
        </w:rPr>
        <w:t>taxas;</w:t>
      </w:r>
      <w:r w:rsidR="00160DF3">
        <w:rPr>
          <w:b/>
          <w:iCs/>
          <w:sz w:val="24"/>
          <w:szCs w:val="24"/>
        </w:rPr>
        <w:t>”</w:t>
      </w:r>
      <w:proofErr w:type="gramEnd"/>
      <w:r w:rsidR="00160DF3">
        <w:rPr>
          <w:b/>
          <w:iCs/>
          <w:sz w:val="24"/>
          <w:szCs w:val="24"/>
        </w:rPr>
        <w:t xml:space="preserve"> (NR) </w:t>
      </w:r>
    </w:p>
    <w:p w14:paraId="2BAC96B4" w14:textId="77777777" w:rsidR="005D7E95" w:rsidRDefault="005D7E95" w:rsidP="005D7E95">
      <w:pPr>
        <w:shd w:val="clear" w:color="auto" w:fill="FFFFFF"/>
        <w:jc w:val="both"/>
        <w:rPr>
          <w:iCs/>
          <w:sz w:val="24"/>
          <w:szCs w:val="24"/>
        </w:rPr>
      </w:pPr>
    </w:p>
    <w:p w14:paraId="035BA882" w14:textId="3152A809" w:rsidR="00160DF3" w:rsidRDefault="00160DF3" w:rsidP="00160DF3">
      <w:pPr>
        <w:shd w:val="clear" w:color="auto" w:fill="FFFFFF"/>
        <w:ind w:firstLine="1418"/>
        <w:jc w:val="both"/>
        <w:rPr>
          <w:iCs/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>
        <w:rPr>
          <w:b/>
          <w:bCs/>
          <w:color w:val="000000"/>
          <w:sz w:val="24"/>
          <w:szCs w:val="24"/>
        </w:rPr>
        <w:t>8</w:t>
      </w:r>
      <w:r w:rsidRPr="0011791A">
        <w:rPr>
          <w:b/>
          <w:bCs/>
          <w:color w:val="000000"/>
          <w:sz w:val="24"/>
          <w:szCs w:val="24"/>
        </w:rPr>
        <w:t>º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Altera o </w:t>
      </w:r>
      <w:r w:rsidRPr="00160DF3">
        <w:rPr>
          <w:i/>
          <w:color w:val="000000"/>
          <w:sz w:val="24"/>
          <w:szCs w:val="24"/>
        </w:rPr>
        <w:t>caput</w:t>
      </w:r>
      <w:r>
        <w:rPr>
          <w:color w:val="000000"/>
          <w:sz w:val="24"/>
          <w:szCs w:val="24"/>
        </w:rPr>
        <w:t xml:space="preserve"> e o inciso II, do Art. 23, da Lei Complementar nº 169/2019, </w:t>
      </w:r>
      <w:r w:rsidRPr="00FE59A0">
        <w:rPr>
          <w:sz w:val="24"/>
          <w:szCs w:val="24"/>
        </w:rPr>
        <w:t>que passa a vigorar com a seguinte redação:</w:t>
      </w:r>
    </w:p>
    <w:p w14:paraId="7326ADB2" w14:textId="77777777" w:rsidR="00160DF3" w:rsidRDefault="00160DF3" w:rsidP="005D7E95">
      <w:pPr>
        <w:shd w:val="clear" w:color="auto" w:fill="FFFFFF"/>
        <w:ind w:left="567"/>
        <w:jc w:val="both"/>
        <w:rPr>
          <w:iCs/>
          <w:sz w:val="24"/>
          <w:szCs w:val="24"/>
        </w:rPr>
      </w:pPr>
    </w:p>
    <w:p w14:paraId="171E3390" w14:textId="47B0A9B8" w:rsidR="005D7E95" w:rsidRPr="00160DF3" w:rsidRDefault="005D7E95" w:rsidP="00160DF3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160DF3">
        <w:rPr>
          <w:b/>
          <w:iCs/>
          <w:sz w:val="24"/>
          <w:szCs w:val="24"/>
        </w:rPr>
        <w:t>Art. 23</w:t>
      </w:r>
      <w:r w:rsidR="00160DF3" w:rsidRPr="00160DF3">
        <w:rPr>
          <w:b/>
          <w:iCs/>
          <w:sz w:val="24"/>
          <w:szCs w:val="24"/>
        </w:rPr>
        <w:t>.</w:t>
      </w:r>
      <w:r w:rsidRPr="00160DF3">
        <w:rPr>
          <w:b/>
          <w:iCs/>
          <w:sz w:val="24"/>
          <w:szCs w:val="24"/>
        </w:rPr>
        <w:t xml:space="preserve"> O processo de aprovação de projetos deverá ser protocolado eletronicamente no sistema adotado pela Administração Municipal e será constituído dos seguintes elementos:</w:t>
      </w:r>
    </w:p>
    <w:p w14:paraId="7CACC951" w14:textId="77777777" w:rsidR="005D7E95" w:rsidRPr="00160DF3" w:rsidRDefault="005D7E95" w:rsidP="00160DF3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160DF3">
        <w:rPr>
          <w:b/>
          <w:iCs/>
          <w:sz w:val="24"/>
          <w:szCs w:val="24"/>
        </w:rPr>
        <w:t>(...)</w:t>
      </w:r>
    </w:p>
    <w:p w14:paraId="0BB41680" w14:textId="36C63480" w:rsidR="005D7E95" w:rsidRPr="00160DF3" w:rsidRDefault="005D7E95" w:rsidP="00160DF3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160DF3">
        <w:rPr>
          <w:b/>
          <w:iCs/>
          <w:sz w:val="24"/>
          <w:szCs w:val="24"/>
        </w:rPr>
        <w:t xml:space="preserve">II – Comprovação de titularidade através de matrícula atualizada do imóvel, com data inferior a 90 dias, devendo toda edificação ser executada em lote </w:t>
      </w:r>
      <w:proofErr w:type="gramStart"/>
      <w:r w:rsidRPr="00160DF3">
        <w:rPr>
          <w:b/>
          <w:iCs/>
          <w:sz w:val="24"/>
          <w:szCs w:val="24"/>
        </w:rPr>
        <w:t>único;”</w:t>
      </w:r>
      <w:proofErr w:type="gramEnd"/>
      <w:r w:rsidR="00160DF3">
        <w:rPr>
          <w:b/>
          <w:iCs/>
          <w:sz w:val="24"/>
          <w:szCs w:val="24"/>
        </w:rPr>
        <w:t xml:space="preserve"> (NR)</w:t>
      </w:r>
    </w:p>
    <w:p w14:paraId="16CFD989" w14:textId="77777777" w:rsidR="005D7E95" w:rsidRDefault="005D7E95" w:rsidP="005D7E95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14:paraId="089BEE11" w14:textId="77777777" w:rsidR="000378A6" w:rsidRDefault="000378A6">
      <w:pPr>
        <w:spacing w:after="160" w:line="259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14:paraId="66A2FA0B" w14:textId="7A26A7F3" w:rsidR="005D7E95" w:rsidRPr="00FE59A0" w:rsidRDefault="005D7E95" w:rsidP="00A361A9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lastRenderedPageBreak/>
        <w:t xml:space="preserve">Art. </w:t>
      </w:r>
      <w:r w:rsidR="00A361A9">
        <w:rPr>
          <w:b/>
          <w:bCs/>
          <w:color w:val="000000"/>
          <w:sz w:val="24"/>
          <w:szCs w:val="24"/>
        </w:rPr>
        <w:t>9</w:t>
      </w:r>
      <w:r w:rsidRPr="0011791A">
        <w:rPr>
          <w:b/>
          <w:bCs/>
          <w:color w:val="000000"/>
          <w:sz w:val="24"/>
          <w:szCs w:val="24"/>
        </w:rPr>
        <w:t>º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Acresce</w:t>
      </w:r>
      <w:r w:rsidR="00A361A9">
        <w:rPr>
          <w:color w:val="000000"/>
          <w:sz w:val="24"/>
          <w:szCs w:val="24"/>
        </w:rPr>
        <w:t>m</w:t>
      </w:r>
      <w:r>
        <w:rPr>
          <w:color w:val="000000"/>
          <w:sz w:val="24"/>
          <w:szCs w:val="24"/>
        </w:rPr>
        <w:t xml:space="preserve"> os §§ 1º e 2º ao Art. 39</w:t>
      </w:r>
      <w:r w:rsidR="00C252D5"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da Lei Complementar nº 169/2019, </w:t>
      </w:r>
      <w:r w:rsidRPr="00FE59A0">
        <w:rPr>
          <w:sz w:val="24"/>
          <w:szCs w:val="24"/>
        </w:rPr>
        <w:t>com a seguinte redação:</w:t>
      </w:r>
    </w:p>
    <w:p w14:paraId="07DB6D80" w14:textId="7A7F1FCC" w:rsidR="005D7E95" w:rsidRPr="00A361A9" w:rsidRDefault="005D7E95" w:rsidP="00A361A9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A361A9">
        <w:rPr>
          <w:b/>
          <w:iCs/>
          <w:sz w:val="24"/>
          <w:szCs w:val="24"/>
        </w:rPr>
        <w:t>“Art. 39º (...)</w:t>
      </w:r>
    </w:p>
    <w:p w14:paraId="08047A61" w14:textId="695A6D60" w:rsidR="005D7E95" w:rsidRPr="00A361A9" w:rsidRDefault="005D7E95" w:rsidP="00A361A9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A361A9">
        <w:rPr>
          <w:b/>
          <w:iCs/>
          <w:sz w:val="24"/>
          <w:szCs w:val="24"/>
        </w:rPr>
        <w:t>§ 1º O passeio público deve ter superfície regular, firme, contínua e antiderrapante, com características mecânicas de resistência e nivelamento uniforme, de modo a não provocar trepidação em dispositivos como carrinhos de bebê e cadeiras de rodas ou motorizadas, facilitando a livre circulação das pessoas com deficiência ou com mobilidade reduzida.</w:t>
      </w:r>
    </w:p>
    <w:p w14:paraId="2ED79B87" w14:textId="5C2E04D3" w:rsidR="005D7E95" w:rsidRDefault="005D7E95" w:rsidP="00A361A9">
      <w:pPr>
        <w:shd w:val="clear" w:color="auto" w:fill="FFFFFF"/>
        <w:ind w:firstLine="1418"/>
        <w:jc w:val="both"/>
        <w:rPr>
          <w:iCs/>
          <w:sz w:val="24"/>
          <w:szCs w:val="24"/>
        </w:rPr>
      </w:pPr>
      <w:r w:rsidRPr="00A361A9">
        <w:rPr>
          <w:b/>
          <w:iCs/>
          <w:sz w:val="24"/>
          <w:szCs w:val="24"/>
        </w:rPr>
        <w:t xml:space="preserve">§ 2º É proibido nas calçadas o uso de elementos construtivos sob a forma de degraus, rampas e canaletas para escoamento de água, que possam obstruir a continuidade e a circulação de pessoas, com exceção daqueles elementos autorizados pelo setor técnico do </w:t>
      </w:r>
      <w:proofErr w:type="gramStart"/>
      <w:r w:rsidRPr="00A361A9">
        <w:rPr>
          <w:b/>
          <w:iCs/>
          <w:sz w:val="24"/>
          <w:szCs w:val="24"/>
        </w:rPr>
        <w:t>Município.”</w:t>
      </w:r>
      <w:proofErr w:type="gramEnd"/>
      <w:r w:rsidR="00A361A9" w:rsidRPr="00A361A9">
        <w:rPr>
          <w:b/>
          <w:iCs/>
          <w:sz w:val="24"/>
          <w:szCs w:val="24"/>
        </w:rPr>
        <w:t xml:space="preserve"> (NR)</w:t>
      </w:r>
    </w:p>
    <w:p w14:paraId="20765E0A" w14:textId="77777777" w:rsidR="005D7E95" w:rsidRDefault="005D7E95" w:rsidP="005D7E95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14:paraId="780270DC" w14:textId="315CF719" w:rsidR="005D7E95" w:rsidRPr="00FE59A0" w:rsidRDefault="005D7E95" w:rsidP="0078458B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 w:rsidR="00A361A9">
        <w:rPr>
          <w:b/>
          <w:bCs/>
          <w:color w:val="000000"/>
          <w:sz w:val="24"/>
          <w:szCs w:val="24"/>
        </w:rPr>
        <w:t>10.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Altera o </w:t>
      </w:r>
      <w:r w:rsidR="00EE02D7">
        <w:rPr>
          <w:color w:val="000000"/>
          <w:sz w:val="24"/>
          <w:szCs w:val="24"/>
        </w:rPr>
        <w:t xml:space="preserve">parágrafo </w:t>
      </w:r>
      <w:r>
        <w:rPr>
          <w:color w:val="000000"/>
          <w:sz w:val="24"/>
          <w:szCs w:val="24"/>
        </w:rPr>
        <w:t>único do Art. 51</w:t>
      </w:r>
      <w:r w:rsidR="00EE02D7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da Lei Complementar nº 169/2019, </w:t>
      </w:r>
      <w:r w:rsidRPr="00FE59A0">
        <w:rPr>
          <w:sz w:val="24"/>
          <w:szCs w:val="24"/>
        </w:rPr>
        <w:t>que passa a vig</w:t>
      </w:r>
      <w:r w:rsidR="00EE02D7">
        <w:rPr>
          <w:sz w:val="24"/>
          <w:szCs w:val="24"/>
        </w:rPr>
        <w:t>er</w:t>
      </w:r>
      <w:r w:rsidRPr="00FE59A0">
        <w:rPr>
          <w:sz w:val="24"/>
          <w:szCs w:val="24"/>
        </w:rPr>
        <w:t xml:space="preserve"> com a seguinte redação:</w:t>
      </w:r>
    </w:p>
    <w:p w14:paraId="608B4F46" w14:textId="77777777" w:rsidR="005D7E95" w:rsidRPr="009D017E" w:rsidRDefault="005D7E95" w:rsidP="00EE02D7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9D017E">
        <w:rPr>
          <w:b/>
          <w:iCs/>
          <w:sz w:val="24"/>
          <w:szCs w:val="24"/>
        </w:rPr>
        <w:t>“Art. 51º (...)</w:t>
      </w:r>
    </w:p>
    <w:p w14:paraId="5B6D094B" w14:textId="66BF61F7" w:rsidR="005D7E95" w:rsidRPr="00EE02D7" w:rsidRDefault="005D7E95" w:rsidP="00EE02D7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9D017E">
        <w:rPr>
          <w:b/>
          <w:iCs/>
          <w:sz w:val="24"/>
          <w:szCs w:val="24"/>
        </w:rPr>
        <w:t>Parágrafo único. O responsável técnico ou proprietário deverá solicitar a vistoria do sistema de tratamento de esgoto, ainda quando visível, para fins de obtenção do atestado de execução do projeto sanitário (“habite-se ambiental</w:t>
      </w:r>
      <w:proofErr w:type="gramStart"/>
      <w:r w:rsidR="00EE02D7" w:rsidRPr="009D017E">
        <w:rPr>
          <w:b/>
          <w:iCs/>
          <w:sz w:val="24"/>
          <w:szCs w:val="24"/>
        </w:rPr>
        <w:t>).</w:t>
      </w:r>
      <w:r w:rsidRPr="009D017E">
        <w:rPr>
          <w:b/>
          <w:iCs/>
          <w:sz w:val="24"/>
          <w:szCs w:val="24"/>
        </w:rPr>
        <w:t>”</w:t>
      </w:r>
      <w:proofErr w:type="gramEnd"/>
      <w:r w:rsidR="00EE02D7" w:rsidRPr="009D017E">
        <w:rPr>
          <w:b/>
          <w:iCs/>
          <w:sz w:val="24"/>
          <w:szCs w:val="24"/>
        </w:rPr>
        <w:t xml:space="preserve"> (NR</w:t>
      </w:r>
      <w:r w:rsidR="00EE02D7" w:rsidRPr="00EE02D7">
        <w:rPr>
          <w:b/>
          <w:iCs/>
          <w:sz w:val="24"/>
          <w:szCs w:val="24"/>
        </w:rPr>
        <w:t>)</w:t>
      </w:r>
    </w:p>
    <w:p w14:paraId="010A6C6C" w14:textId="3C74A296" w:rsidR="005D7E95" w:rsidRDefault="005D7E95" w:rsidP="00EE02D7">
      <w:pPr>
        <w:shd w:val="clear" w:color="auto" w:fill="FFFFFF"/>
        <w:jc w:val="both"/>
        <w:rPr>
          <w:iCs/>
          <w:sz w:val="24"/>
          <w:szCs w:val="24"/>
        </w:rPr>
      </w:pPr>
    </w:p>
    <w:p w14:paraId="5D743944" w14:textId="3F0D8C1A" w:rsidR="00EE02D7" w:rsidRPr="00FE59A0" w:rsidRDefault="00EE02D7" w:rsidP="00EE02D7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>
        <w:rPr>
          <w:b/>
          <w:bCs/>
          <w:color w:val="000000"/>
          <w:sz w:val="24"/>
          <w:szCs w:val="24"/>
        </w:rPr>
        <w:t>11.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Altera </w:t>
      </w:r>
      <w:r w:rsidR="000378A6">
        <w:rPr>
          <w:color w:val="000000"/>
          <w:sz w:val="24"/>
          <w:szCs w:val="24"/>
        </w:rPr>
        <w:t>o</w:t>
      </w:r>
      <w:r>
        <w:rPr>
          <w:color w:val="000000"/>
          <w:sz w:val="24"/>
          <w:szCs w:val="24"/>
        </w:rPr>
        <w:t xml:space="preserve"> § 3º do Art. 52, da Lei Complementar nº 169/2019, </w:t>
      </w:r>
      <w:r w:rsidRPr="00FE59A0">
        <w:rPr>
          <w:sz w:val="24"/>
          <w:szCs w:val="24"/>
        </w:rPr>
        <w:t>que passa a vig</w:t>
      </w:r>
      <w:r>
        <w:rPr>
          <w:sz w:val="24"/>
          <w:szCs w:val="24"/>
        </w:rPr>
        <w:t>er</w:t>
      </w:r>
      <w:r w:rsidRPr="00FE59A0">
        <w:rPr>
          <w:sz w:val="24"/>
          <w:szCs w:val="24"/>
        </w:rPr>
        <w:t xml:space="preserve"> com a seguinte redação:</w:t>
      </w:r>
    </w:p>
    <w:p w14:paraId="07EE2D7A" w14:textId="6DBC8BB2" w:rsidR="005D7E95" w:rsidRPr="00EE02D7" w:rsidRDefault="00EE02D7" w:rsidP="00EE02D7">
      <w:pPr>
        <w:shd w:val="clear" w:color="auto" w:fill="FFFFFF"/>
        <w:ind w:firstLine="1418"/>
        <w:jc w:val="both"/>
        <w:rPr>
          <w:b/>
          <w:iCs/>
          <w:strike/>
          <w:sz w:val="24"/>
          <w:szCs w:val="24"/>
        </w:rPr>
      </w:pPr>
      <w:r>
        <w:rPr>
          <w:b/>
          <w:iCs/>
          <w:sz w:val="24"/>
          <w:szCs w:val="24"/>
        </w:rPr>
        <w:t>“</w:t>
      </w:r>
      <w:r w:rsidR="005D7E95" w:rsidRPr="00EE02D7">
        <w:rPr>
          <w:b/>
          <w:iCs/>
          <w:sz w:val="24"/>
          <w:szCs w:val="24"/>
        </w:rPr>
        <w:t>Art. 52º (...)</w:t>
      </w:r>
    </w:p>
    <w:p w14:paraId="57534450" w14:textId="0D1F0A8E" w:rsidR="005D7E95" w:rsidRPr="00EE02D7" w:rsidRDefault="005D7E95" w:rsidP="00EE02D7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E02D7">
        <w:rPr>
          <w:b/>
          <w:iCs/>
          <w:sz w:val="24"/>
          <w:szCs w:val="24"/>
        </w:rPr>
        <w:t xml:space="preserve">§ 3º Uma obra será considerada concluída quando estiverem concluídas as instalações elétricas, </w:t>
      </w:r>
      <w:proofErr w:type="spellStart"/>
      <w:r w:rsidRPr="00EE02D7">
        <w:rPr>
          <w:b/>
          <w:iCs/>
          <w:sz w:val="24"/>
          <w:szCs w:val="24"/>
        </w:rPr>
        <w:t>hidrossanitárias</w:t>
      </w:r>
      <w:proofErr w:type="spellEnd"/>
      <w:r w:rsidRPr="00EE02D7">
        <w:rPr>
          <w:b/>
          <w:iCs/>
          <w:sz w:val="24"/>
          <w:szCs w:val="24"/>
        </w:rPr>
        <w:t xml:space="preserve">, instaladas as aberturas e o piso, e as paredes estiverem em etapa de pintura, salvo nos casos em que a edificação for executada com tijolos à vista conforme previsto no Memorial </w:t>
      </w:r>
      <w:proofErr w:type="gramStart"/>
      <w:r w:rsidRPr="00EE02D7">
        <w:rPr>
          <w:b/>
          <w:iCs/>
          <w:sz w:val="24"/>
          <w:szCs w:val="24"/>
        </w:rPr>
        <w:t>Descritivo.</w:t>
      </w:r>
      <w:r w:rsidR="00EE02D7">
        <w:rPr>
          <w:b/>
          <w:iCs/>
          <w:sz w:val="24"/>
          <w:szCs w:val="24"/>
        </w:rPr>
        <w:t>”</w:t>
      </w:r>
      <w:proofErr w:type="gramEnd"/>
      <w:r w:rsidR="00EE02D7">
        <w:rPr>
          <w:b/>
          <w:iCs/>
          <w:sz w:val="24"/>
          <w:szCs w:val="24"/>
        </w:rPr>
        <w:t>(NR)</w:t>
      </w:r>
    </w:p>
    <w:p w14:paraId="30708FBC" w14:textId="7CA00A68" w:rsidR="005D7E95" w:rsidRDefault="005D7E95" w:rsidP="005D7E95">
      <w:pPr>
        <w:shd w:val="clear" w:color="auto" w:fill="FFFFFF"/>
        <w:ind w:left="567"/>
        <w:jc w:val="both"/>
        <w:rPr>
          <w:iCs/>
          <w:sz w:val="24"/>
          <w:szCs w:val="24"/>
        </w:rPr>
      </w:pPr>
    </w:p>
    <w:p w14:paraId="23C005A8" w14:textId="18124F33" w:rsidR="00EE02D7" w:rsidRPr="00FE59A0" w:rsidRDefault="00EE02D7" w:rsidP="00EE02D7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>
        <w:rPr>
          <w:b/>
          <w:bCs/>
          <w:color w:val="000000"/>
          <w:sz w:val="24"/>
          <w:szCs w:val="24"/>
        </w:rPr>
        <w:t>12.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Altera o </w:t>
      </w:r>
      <w:r>
        <w:rPr>
          <w:i/>
          <w:color w:val="000000"/>
          <w:sz w:val="24"/>
          <w:szCs w:val="24"/>
        </w:rPr>
        <w:t>Caput</w:t>
      </w:r>
      <w:r>
        <w:rPr>
          <w:color w:val="000000"/>
          <w:sz w:val="24"/>
          <w:szCs w:val="24"/>
        </w:rPr>
        <w:t xml:space="preserve"> do Art. 5</w:t>
      </w:r>
      <w:r w:rsidR="000378A6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 e acresce incisos e alíneas, ao mesmo artigo, da Lei Complementar nº 169/2019, </w:t>
      </w:r>
      <w:r w:rsidRPr="00FE59A0">
        <w:rPr>
          <w:sz w:val="24"/>
          <w:szCs w:val="24"/>
        </w:rPr>
        <w:t>que passa a vig</w:t>
      </w:r>
      <w:r>
        <w:rPr>
          <w:sz w:val="24"/>
          <w:szCs w:val="24"/>
        </w:rPr>
        <w:t>er</w:t>
      </w:r>
      <w:r w:rsidRPr="00FE59A0">
        <w:rPr>
          <w:sz w:val="24"/>
          <w:szCs w:val="24"/>
        </w:rPr>
        <w:t xml:space="preserve"> com a seguinte redação:</w:t>
      </w:r>
    </w:p>
    <w:p w14:paraId="6946F935" w14:textId="3CEE7E6F" w:rsidR="005D7E95" w:rsidRPr="00EE02D7" w:rsidRDefault="00EE02D7" w:rsidP="00EE02D7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Art. 5</w:t>
      </w:r>
      <w:r w:rsidR="001F5098">
        <w:rPr>
          <w:b/>
          <w:iCs/>
          <w:sz w:val="24"/>
          <w:szCs w:val="24"/>
        </w:rPr>
        <w:t>4</w:t>
      </w:r>
      <w:r>
        <w:rPr>
          <w:b/>
          <w:iCs/>
          <w:sz w:val="24"/>
          <w:szCs w:val="24"/>
        </w:rPr>
        <w:t>.</w:t>
      </w:r>
      <w:r w:rsidR="005D7E95" w:rsidRPr="00EE02D7">
        <w:rPr>
          <w:b/>
          <w:iCs/>
          <w:sz w:val="24"/>
          <w:szCs w:val="24"/>
        </w:rPr>
        <w:t xml:space="preserve"> Efetuada a vistoria e constatada a concordância entre a obra e o projeto aprovado, poderá o interessado requerer a certidão de "habite-se", através de protocolo eletrônico, anexando a seguinte documentação: </w:t>
      </w:r>
    </w:p>
    <w:p w14:paraId="62D36541" w14:textId="77777777" w:rsidR="005D7E95" w:rsidRPr="00EE02D7" w:rsidRDefault="005D7E95" w:rsidP="00EE02D7">
      <w:pPr>
        <w:shd w:val="clear" w:color="auto" w:fill="FFFFFF"/>
        <w:ind w:left="567" w:firstLine="851"/>
        <w:jc w:val="both"/>
        <w:rPr>
          <w:b/>
          <w:iCs/>
          <w:sz w:val="24"/>
          <w:szCs w:val="24"/>
        </w:rPr>
      </w:pPr>
      <w:r w:rsidRPr="00EE02D7">
        <w:rPr>
          <w:b/>
          <w:iCs/>
          <w:sz w:val="24"/>
          <w:szCs w:val="24"/>
        </w:rPr>
        <w:t>I – Para edificação residencial unifamiliar:</w:t>
      </w:r>
    </w:p>
    <w:p w14:paraId="62E06A3E" w14:textId="77777777" w:rsidR="005D7E95" w:rsidRPr="00EE02D7" w:rsidRDefault="005D7E95" w:rsidP="00EE02D7">
      <w:pPr>
        <w:pStyle w:val="PargrafodaLista"/>
        <w:numPr>
          <w:ilvl w:val="0"/>
          <w:numId w:val="18"/>
        </w:numPr>
        <w:shd w:val="clear" w:color="auto" w:fill="FFFFFF"/>
        <w:spacing w:after="0" w:line="240" w:lineRule="auto"/>
        <w:ind w:firstLine="491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Matrícula atualizada do imóvel com data inferior a 90 (noventa) dias;</w:t>
      </w:r>
    </w:p>
    <w:p w14:paraId="5658C17C" w14:textId="77777777" w:rsidR="005D7E95" w:rsidRPr="00EE02D7" w:rsidRDefault="005D7E95" w:rsidP="00EE02D7">
      <w:pPr>
        <w:pStyle w:val="PargrafodaLista"/>
        <w:numPr>
          <w:ilvl w:val="0"/>
          <w:numId w:val="18"/>
        </w:numPr>
        <w:shd w:val="clear" w:color="auto" w:fill="FFFFFF"/>
        <w:spacing w:after="0" w:line="240" w:lineRule="auto"/>
        <w:ind w:firstLine="491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Atestado de execução do projeto sanitário.</w:t>
      </w:r>
    </w:p>
    <w:p w14:paraId="2603A0A5" w14:textId="77777777" w:rsidR="005D7E95" w:rsidRPr="00EE02D7" w:rsidRDefault="005D7E95" w:rsidP="00EE02D7">
      <w:pPr>
        <w:shd w:val="clear" w:color="auto" w:fill="FFFFFF"/>
        <w:ind w:left="567" w:firstLine="851"/>
        <w:jc w:val="both"/>
        <w:rPr>
          <w:b/>
          <w:iCs/>
          <w:sz w:val="24"/>
          <w:szCs w:val="24"/>
        </w:rPr>
      </w:pPr>
      <w:r w:rsidRPr="00EE02D7">
        <w:rPr>
          <w:b/>
          <w:iCs/>
          <w:sz w:val="24"/>
          <w:szCs w:val="24"/>
        </w:rPr>
        <w:t>II – Para edificação industrial:</w:t>
      </w:r>
    </w:p>
    <w:p w14:paraId="74369150" w14:textId="77777777" w:rsidR="005D7E95" w:rsidRPr="00EE02D7" w:rsidRDefault="005D7E95" w:rsidP="00EE02D7">
      <w:pPr>
        <w:pStyle w:val="PargrafodaLista"/>
        <w:numPr>
          <w:ilvl w:val="0"/>
          <w:numId w:val="19"/>
        </w:numPr>
        <w:shd w:val="clear" w:color="auto" w:fill="FFFFFF"/>
        <w:spacing w:after="0" w:line="240" w:lineRule="auto"/>
        <w:ind w:left="0" w:firstLine="1418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Matrícula atualizada do imóvel com data inferior a 90 (noventa) dias;</w:t>
      </w:r>
    </w:p>
    <w:p w14:paraId="6C718CD1" w14:textId="77777777" w:rsidR="005D7E95" w:rsidRPr="00EE02D7" w:rsidRDefault="005D7E95" w:rsidP="00EE02D7">
      <w:pPr>
        <w:pStyle w:val="PargrafodaLista"/>
        <w:numPr>
          <w:ilvl w:val="0"/>
          <w:numId w:val="19"/>
        </w:numPr>
        <w:shd w:val="clear" w:color="auto" w:fill="FFFFFF"/>
        <w:spacing w:after="0" w:line="240" w:lineRule="auto"/>
        <w:ind w:left="0" w:firstLine="1418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Atestado de vistoria e liberação das instalações para prevenção de incêndio emitido pelo Corpo de Bombeiros;</w:t>
      </w:r>
    </w:p>
    <w:p w14:paraId="5B341759" w14:textId="77777777" w:rsidR="005D7E95" w:rsidRPr="00EE02D7" w:rsidRDefault="005D7E95" w:rsidP="00EE02D7">
      <w:pPr>
        <w:pStyle w:val="PargrafodaLista"/>
        <w:numPr>
          <w:ilvl w:val="0"/>
          <w:numId w:val="18"/>
        </w:numPr>
        <w:shd w:val="clear" w:color="auto" w:fill="FFFFFF"/>
        <w:spacing w:after="0" w:line="240" w:lineRule="auto"/>
        <w:ind w:firstLine="491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Licença de Operação expedida pelo Órgão Ambiental.</w:t>
      </w:r>
    </w:p>
    <w:p w14:paraId="7870A10C" w14:textId="77777777" w:rsidR="005D7E95" w:rsidRPr="00EE02D7" w:rsidRDefault="005D7E95" w:rsidP="00EE02D7">
      <w:pPr>
        <w:shd w:val="clear" w:color="auto" w:fill="FFFFFF"/>
        <w:ind w:left="567" w:firstLine="851"/>
        <w:jc w:val="both"/>
        <w:rPr>
          <w:b/>
          <w:iCs/>
          <w:sz w:val="24"/>
          <w:szCs w:val="24"/>
        </w:rPr>
      </w:pPr>
      <w:r w:rsidRPr="00EE02D7">
        <w:rPr>
          <w:b/>
          <w:iCs/>
          <w:sz w:val="24"/>
          <w:szCs w:val="24"/>
        </w:rPr>
        <w:t>III – Para demais edificações:</w:t>
      </w:r>
    </w:p>
    <w:p w14:paraId="13DF42E5" w14:textId="77777777" w:rsidR="005D7E95" w:rsidRPr="00EE02D7" w:rsidRDefault="005D7E95" w:rsidP="00EE02D7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firstLine="491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Matrícula atualizada do imóvel com data inferior a 90 (noventa) dias;</w:t>
      </w:r>
    </w:p>
    <w:p w14:paraId="771616A4" w14:textId="23D4CE7C" w:rsidR="000378A6" w:rsidRDefault="005D7E95" w:rsidP="00EE02D7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left="0" w:firstLine="1418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Atestado de vistoria e liberação das instalações para prevenção de incêndio emitido pelo Corpo de Bombeiros;</w:t>
      </w:r>
    </w:p>
    <w:p w14:paraId="460E0B50" w14:textId="75C254B7" w:rsidR="005D7E95" w:rsidRPr="000378A6" w:rsidRDefault="000378A6" w:rsidP="000378A6">
      <w:pPr>
        <w:spacing w:after="160" w:line="259" w:lineRule="auto"/>
        <w:rPr>
          <w:b/>
          <w:iCs/>
          <w:sz w:val="24"/>
          <w:szCs w:val="24"/>
        </w:rPr>
      </w:pPr>
      <w:r>
        <w:rPr>
          <w:b/>
          <w:iCs/>
        </w:rPr>
        <w:br w:type="page"/>
      </w:r>
    </w:p>
    <w:p w14:paraId="0EFC6E9C" w14:textId="77777777" w:rsidR="00EE02D7" w:rsidRDefault="005D7E95" w:rsidP="00EE02D7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firstLine="491"/>
        <w:jc w:val="both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lastRenderedPageBreak/>
        <w:t xml:space="preserve">Atestado de vistoria e funcionamento dos elevadores, se for o </w:t>
      </w:r>
      <w:proofErr w:type="gramStart"/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caso.”</w:t>
      </w:r>
      <w:proofErr w:type="gramEnd"/>
      <w:r w:rsidR="00EE02D7" w:rsidRPr="00EE02D7">
        <w:rPr>
          <w:rFonts w:ascii="Times New Roman" w:eastAsia="Times New Roman" w:hAnsi="Times New Roman" w:cs="Times New Roman"/>
          <w:b/>
          <w:iCs/>
          <w:lang w:eastAsia="pt-BR"/>
        </w:rPr>
        <w:t xml:space="preserve"> </w:t>
      </w:r>
    </w:p>
    <w:p w14:paraId="256F8E69" w14:textId="2769555C" w:rsidR="005D7E95" w:rsidRPr="00EE02D7" w:rsidRDefault="00EE02D7" w:rsidP="00EE02D7">
      <w:pPr>
        <w:pStyle w:val="PargrafodaLista"/>
        <w:shd w:val="clear" w:color="auto" w:fill="FFFFFF"/>
        <w:spacing w:after="0" w:line="240" w:lineRule="auto"/>
        <w:ind w:left="1418"/>
        <w:jc w:val="right"/>
        <w:rPr>
          <w:rFonts w:ascii="Times New Roman" w:eastAsia="Times New Roman" w:hAnsi="Times New Roman" w:cs="Times New Roman"/>
          <w:b/>
          <w:iCs/>
          <w:lang w:eastAsia="pt-BR"/>
        </w:rPr>
      </w:pPr>
      <w:r w:rsidRPr="00EE02D7">
        <w:rPr>
          <w:rFonts w:ascii="Times New Roman" w:eastAsia="Times New Roman" w:hAnsi="Times New Roman" w:cs="Times New Roman"/>
          <w:b/>
          <w:iCs/>
          <w:lang w:eastAsia="pt-BR"/>
        </w:rPr>
        <w:t>(NR)</w:t>
      </w:r>
    </w:p>
    <w:p w14:paraId="62EBCD91" w14:textId="380609CB" w:rsidR="005D7E95" w:rsidRPr="00FE59A0" w:rsidRDefault="005D7E95" w:rsidP="00EE02D7">
      <w:pPr>
        <w:shd w:val="clear" w:color="auto" w:fill="FFFFFF"/>
        <w:ind w:firstLine="1418"/>
        <w:jc w:val="both"/>
        <w:rPr>
          <w:sz w:val="24"/>
          <w:szCs w:val="24"/>
        </w:rPr>
      </w:pPr>
      <w:r w:rsidRPr="0011791A">
        <w:rPr>
          <w:b/>
          <w:bCs/>
          <w:color w:val="000000"/>
          <w:sz w:val="24"/>
          <w:szCs w:val="24"/>
        </w:rPr>
        <w:t xml:space="preserve">Art. </w:t>
      </w:r>
      <w:r>
        <w:rPr>
          <w:b/>
          <w:bCs/>
          <w:color w:val="000000"/>
          <w:sz w:val="24"/>
          <w:szCs w:val="24"/>
        </w:rPr>
        <w:t>1</w:t>
      </w:r>
      <w:r w:rsidR="00EE02D7">
        <w:rPr>
          <w:b/>
          <w:bCs/>
          <w:color w:val="000000"/>
          <w:sz w:val="24"/>
          <w:szCs w:val="24"/>
        </w:rPr>
        <w:t>3.</w:t>
      </w:r>
      <w:r w:rsidRPr="0011791A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Acresce o Art. 152</w:t>
      </w:r>
      <w:r w:rsidR="00C252D5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A</w:t>
      </w:r>
      <w:r w:rsidR="00EE02D7">
        <w:rPr>
          <w:color w:val="000000"/>
          <w:sz w:val="24"/>
          <w:szCs w:val="24"/>
        </w:rPr>
        <w:t>, na</w:t>
      </w:r>
      <w:r>
        <w:rPr>
          <w:color w:val="000000"/>
          <w:sz w:val="24"/>
          <w:szCs w:val="24"/>
        </w:rPr>
        <w:t xml:space="preserve"> Lei Complementar nº 169/2019, </w:t>
      </w:r>
      <w:r w:rsidRPr="00FE59A0">
        <w:rPr>
          <w:sz w:val="24"/>
          <w:szCs w:val="24"/>
        </w:rPr>
        <w:t xml:space="preserve">que </w:t>
      </w:r>
      <w:r w:rsidR="000378A6">
        <w:rPr>
          <w:sz w:val="24"/>
          <w:szCs w:val="24"/>
        </w:rPr>
        <w:t>passa a viger</w:t>
      </w:r>
      <w:r w:rsidRPr="00FE59A0">
        <w:rPr>
          <w:sz w:val="24"/>
          <w:szCs w:val="24"/>
        </w:rPr>
        <w:t xml:space="preserve"> com a seguinte redação:</w:t>
      </w:r>
    </w:p>
    <w:p w14:paraId="0B3A0F2B" w14:textId="77777777" w:rsidR="005D7E95" w:rsidRDefault="005D7E95" w:rsidP="005D7E95">
      <w:pPr>
        <w:shd w:val="clear" w:color="auto" w:fill="FFFFFF"/>
        <w:ind w:left="567"/>
        <w:jc w:val="both"/>
        <w:rPr>
          <w:iCs/>
          <w:sz w:val="24"/>
          <w:szCs w:val="24"/>
        </w:rPr>
      </w:pPr>
    </w:p>
    <w:p w14:paraId="4D648FC8" w14:textId="5AB2759B" w:rsidR="005D7E95" w:rsidRPr="00EE02D7" w:rsidRDefault="005D7E95" w:rsidP="00EE02D7">
      <w:pPr>
        <w:shd w:val="clear" w:color="auto" w:fill="FFFFFF"/>
        <w:ind w:firstLine="1418"/>
        <w:jc w:val="both"/>
        <w:rPr>
          <w:b/>
          <w:iCs/>
          <w:sz w:val="24"/>
          <w:szCs w:val="24"/>
        </w:rPr>
      </w:pPr>
      <w:r w:rsidRPr="00EE02D7">
        <w:rPr>
          <w:b/>
          <w:iCs/>
          <w:sz w:val="24"/>
          <w:szCs w:val="24"/>
        </w:rPr>
        <w:t>“Art. 152</w:t>
      </w:r>
      <w:r w:rsidR="00C252D5">
        <w:rPr>
          <w:b/>
          <w:iCs/>
          <w:sz w:val="24"/>
          <w:szCs w:val="24"/>
        </w:rPr>
        <w:t>-</w:t>
      </w:r>
      <w:r w:rsidRPr="00EE02D7">
        <w:rPr>
          <w:b/>
          <w:iCs/>
          <w:sz w:val="24"/>
          <w:szCs w:val="24"/>
        </w:rPr>
        <w:t>A</w:t>
      </w:r>
      <w:r w:rsidR="00EE02D7" w:rsidRPr="00EE02D7">
        <w:rPr>
          <w:b/>
          <w:iCs/>
          <w:sz w:val="24"/>
          <w:szCs w:val="24"/>
        </w:rPr>
        <w:t>.</w:t>
      </w:r>
      <w:r w:rsidRPr="00EE02D7">
        <w:rPr>
          <w:b/>
          <w:iCs/>
          <w:sz w:val="24"/>
          <w:szCs w:val="24"/>
        </w:rPr>
        <w:t xml:space="preserve"> A lavratura de notificação para regularização, auto de infração, imposição de multa pecuniária, cassação de alvará de construção, embargo, interdição e/ou ordem de demolição, decorrentes de infrações cometidas a este Código, não ensejam indenização</w:t>
      </w:r>
      <w:r w:rsidR="001F5098">
        <w:rPr>
          <w:b/>
          <w:iCs/>
          <w:sz w:val="24"/>
          <w:szCs w:val="24"/>
        </w:rPr>
        <w:t>,</w:t>
      </w:r>
      <w:r w:rsidRPr="00EE02D7">
        <w:rPr>
          <w:b/>
          <w:iCs/>
          <w:sz w:val="24"/>
          <w:szCs w:val="24"/>
        </w:rPr>
        <w:t xml:space="preserve"> </w:t>
      </w:r>
      <w:r w:rsidR="0069254F">
        <w:rPr>
          <w:b/>
          <w:iCs/>
          <w:sz w:val="24"/>
          <w:szCs w:val="24"/>
        </w:rPr>
        <w:t>a</w:t>
      </w:r>
      <w:r w:rsidRPr="00EE02D7">
        <w:rPr>
          <w:b/>
          <w:iCs/>
          <w:sz w:val="24"/>
          <w:szCs w:val="24"/>
        </w:rPr>
        <w:t>o infrator</w:t>
      </w:r>
      <w:r w:rsidR="001F5098">
        <w:rPr>
          <w:b/>
          <w:iCs/>
          <w:sz w:val="24"/>
          <w:szCs w:val="24"/>
        </w:rPr>
        <w:t>,</w:t>
      </w:r>
      <w:r w:rsidRPr="00EE02D7">
        <w:rPr>
          <w:b/>
          <w:iCs/>
          <w:sz w:val="24"/>
          <w:szCs w:val="24"/>
        </w:rPr>
        <w:t xml:space="preserve"> pelo Poder </w:t>
      </w:r>
      <w:proofErr w:type="gramStart"/>
      <w:r w:rsidRPr="00EE02D7">
        <w:rPr>
          <w:b/>
          <w:iCs/>
          <w:sz w:val="24"/>
          <w:szCs w:val="24"/>
        </w:rPr>
        <w:t>Público.”</w:t>
      </w:r>
      <w:proofErr w:type="gramEnd"/>
      <w:r w:rsidR="00EE02D7">
        <w:rPr>
          <w:b/>
          <w:iCs/>
          <w:sz w:val="24"/>
          <w:szCs w:val="24"/>
        </w:rPr>
        <w:t xml:space="preserve"> (NR)</w:t>
      </w:r>
    </w:p>
    <w:p w14:paraId="42D65FE5" w14:textId="3FDC4EFE" w:rsidR="000378A6" w:rsidRDefault="000378A6" w:rsidP="000378A6">
      <w:pPr>
        <w:pStyle w:val="NormalWeb"/>
        <w:ind w:firstLine="1418"/>
        <w:jc w:val="both"/>
      </w:pPr>
      <w:r w:rsidRPr="0011791A">
        <w:rPr>
          <w:b/>
          <w:bCs/>
          <w:color w:val="000000"/>
        </w:rPr>
        <w:t xml:space="preserve">Art. </w:t>
      </w:r>
      <w:r>
        <w:rPr>
          <w:b/>
          <w:bCs/>
          <w:color w:val="000000"/>
        </w:rPr>
        <w:t>14.</w:t>
      </w:r>
      <w:r w:rsidRPr="0011791A">
        <w:rPr>
          <w:color w:val="000000"/>
        </w:rPr>
        <w:t> </w:t>
      </w:r>
      <w:r w:rsidR="00D427C2">
        <w:rPr>
          <w:color w:val="000000"/>
        </w:rPr>
        <w:t>Revogam-se os §§ 1º e 2º</w:t>
      </w:r>
      <w:r w:rsidR="00B24339">
        <w:rPr>
          <w:color w:val="000000"/>
        </w:rPr>
        <w:t xml:space="preserve"> do Art. 7º, o § 1º do Art. 10, os §§</w:t>
      </w:r>
      <w:r>
        <w:rPr>
          <w:color w:val="000000"/>
        </w:rPr>
        <w:t xml:space="preserve"> 4º e 5º do Art. 11, o inciso I do Art. 23, o Art. 24, e os §§ 1º e 2º do Art. 52 da Lei Complementar nº 169/2019, </w:t>
      </w:r>
      <w:r>
        <w:t>de 10 de janeiro de 2019.</w:t>
      </w:r>
    </w:p>
    <w:p w14:paraId="380D1E58" w14:textId="48E2F4CD" w:rsidR="00EA4782" w:rsidRDefault="005D7E95" w:rsidP="000378A6">
      <w:pPr>
        <w:pStyle w:val="NormalWeb"/>
        <w:ind w:firstLine="1418"/>
        <w:jc w:val="both"/>
        <w:rPr>
          <w:color w:val="000000"/>
        </w:rPr>
      </w:pPr>
      <w:r>
        <w:rPr>
          <w:b/>
          <w:bCs/>
          <w:color w:val="000000"/>
        </w:rPr>
        <w:t xml:space="preserve">Art. </w:t>
      </w:r>
      <w:r w:rsidRPr="00597C5F">
        <w:rPr>
          <w:b/>
          <w:bCs/>
        </w:rPr>
        <w:t>1</w:t>
      </w:r>
      <w:r w:rsidR="000378A6">
        <w:rPr>
          <w:b/>
          <w:bCs/>
        </w:rPr>
        <w:t>5.</w:t>
      </w:r>
      <w:r w:rsidRPr="0011791A">
        <w:rPr>
          <w:color w:val="000000"/>
        </w:rPr>
        <w:t> Esta Lei entra em vigor na data de sua publicação.</w:t>
      </w:r>
    </w:p>
    <w:p w14:paraId="3D203FB7" w14:textId="6ACCAB6C" w:rsidR="00155A2D" w:rsidRPr="00652012" w:rsidRDefault="00155A2D" w:rsidP="00155A2D">
      <w:pPr>
        <w:pStyle w:val="Recuodecorpodetexto2"/>
        <w:ind w:left="4253" w:firstLine="0"/>
        <w:rPr>
          <w:szCs w:val="24"/>
        </w:rPr>
      </w:pPr>
      <w:r w:rsidRPr="00652012">
        <w:rPr>
          <w:szCs w:val="24"/>
        </w:rPr>
        <w:t>GABINETE D</w:t>
      </w:r>
      <w:r w:rsidR="00F33EE9" w:rsidRPr="00652012">
        <w:rPr>
          <w:szCs w:val="24"/>
        </w:rPr>
        <w:t>A</w:t>
      </w:r>
      <w:r w:rsidRPr="00652012">
        <w:rPr>
          <w:szCs w:val="24"/>
        </w:rPr>
        <w:t xml:space="preserve"> PREFEIT</w:t>
      </w:r>
      <w:r w:rsidR="00F33EE9" w:rsidRPr="00652012">
        <w:rPr>
          <w:szCs w:val="24"/>
        </w:rPr>
        <w:t>A</w:t>
      </w:r>
      <w:r w:rsidRPr="00652012">
        <w:rPr>
          <w:szCs w:val="24"/>
        </w:rPr>
        <w:t xml:space="preserve"> DE IBIRUBÁ, EM </w:t>
      </w:r>
      <w:r w:rsidR="00C000FF" w:rsidRPr="00652012">
        <w:rPr>
          <w:szCs w:val="24"/>
        </w:rPr>
        <w:t>1</w:t>
      </w:r>
      <w:r w:rsidR="00C04B2A">
        <w:rPr>
          <w:szCs w:val="24"/>
        </w:rPr>
        <w:t>6</w:t>
      </w:r>
      <w:r w:rsidRPr="00652012">
        <w:rPr>
          <w:szCs w:val="24"/>
        </w:rPr>
        <w:t xml:space="preserve"> DE ABRIL DE 2025.</w:t>
      </w:r>
    </w:p>
    <w:p w14:paraId="19393589" w14:textId="77777777" w:rsidR="00155A2D" w:rsidRPr="00652012" w:rsidRDefault="00155A2D" w:rsidP="00155A2D">
      <w:pPr>
        <w:jc w:val="both"/>
        <w:rPr>
          <w:b/>
          <w:sz w:val="24"/>
          <w:szCs w:val="24"/>
        </w:rPr>
      </w:pPr>
    </w:p>
    <w:p w14:paraId="42C78B62" w14:textId="77777777" w:rsidR="00155A2D" w:rsidRPr="00652012" w:rsidRDefault="00155A2D" w:rsidP="00155A2D">
      <w:pPr>
        <w:jc w:val="both"/>
        <w:rPr>
          <w:b/>
          <w:sz w:val="24"/>
          <w:szCs w:val="24"/>
        </w:rPr>
      </w:pPr>
    </w:p>
    <w:p w14:paraId="7C3AF46E" w14:textId="5F12CCA8" w:rsidR="00155A2D" w:rsidRDefault="00155A2D" w:rsidP="00155A2D">
      <w:pPr>
        <w:jc w:val="both"/>
        <w:rPr>
          <w:b/>
          <w:sz w:val="24"/>
          <w:szCs w:val="24"/>
        </w:rPr>
      </w:pPr>
    </w:p>
    <w:p w14:paraId="6F4230BB" w14:textId="59545EC2" w:rsidR="00C04B2A" w:rsidRDefault="00C04B2A" w:rsidP="00155A2D">
      <w:pPr>
        <w:jc w:val="both"/>
        <w:rPr>
          <w:b/>
          <w:sz w:val="24"/>
          <w:szCs w:val="24"/>
        </w:rPr>
      </w:pPr>
    </w:p>
    <w:p w14:paraId="14C416D0" w14:textId="77777777" w:rsidR="00C04B2A" w:rsidRPr="00652012" w:rsidRDefault="00C04B2A" w:rsidP="00155A2D">
      <w:pPr>
        <w:jc w:val="both"/>
        <w:rPr>
          <w:b/>
          <w:sz w:val="24"/>
          <w:szCs w:val="24"/>
        </w:rPr>
      </w:pPr>
    </w:p>
    <w:p w14:paraId="29283420" w14:textId="77777777" w:rsidR="00155A2D" w:rsidRPr="00652012" w:rsidRDefault="00155A2D" w:rsidP="00155A2D">
      <w:pPr>
        <w:jc w:val="both"/>
        <w:rPr>
          <w:b/>
          <w:sz w:val="24"/>
          <w:szCs w:val="24"/>
        </w:rPr>
      </w:pPr>
    </w:p>
    <w:p w14:paraId="16F19391" w14:textId="77777777" w:rsidR="00155A2D" w:rsidRPr="00652012" w:rsidRDefault="00155A2D" w:rsidP="00155A2D">
      <w:pPr>
        <w:jc w:val="both"/>
        <w:rPr>
          <w:b/>
          <w:sz w:val="24"/>
          <w:szCs w:val="24"/>
        </w:rPr>
      </w:pPr>
    </w:p>
    <w:p w14:paraId="4CB6D381" w14:textId="77777777" w:rsidR="00155A2D" w:rsidRPr="00652012" w:rsidRDefault="00155A2D" w:rsidP="00155A2D">
      <w:pPr>
        <w:jc w:val="both"/>
        <w:rPr>
          <w:sz w:val="24"/>
          <w:szCs w:val="24"/>
        </w:rPr>
      </w:pPr>
      <w:r w:rsidRPr="00652012">
        <w:rPr>
          <w:b/>
          <w:sz w:val="24"/>
          <w:szCs w:val="24"/>
        </w:rPr>
        <w:t xml:space="preserve">                                                               JAQUELINE BRIGNONI WINSCH</w:t>
      </w:r>
      <w:r w:rsidRPr="00652012">
        <w:rPr>
          <w:sz w:val="24"/>
          <w:szCs w:val="24"/>
        </w:rPr>
        <w:t>,</w:t>
      </w:r>
    </w:p>
    <w:p w14:paraId="1CDCCDB0" w14:textId="4D38CD1B" w:rsidR="00155A2D" w:rsidRPr="00652012" w:rsidRDefault="001F77DC" w:rsidP="00155A2D">
      <w:pPr>
        <w:jc w:val="center"/>
        <w:rPr>
          <w:sz w:val="24"/>
          <w:szCs w:val="24"/>
        </w:rPr>
      </w:pPr>
      <w:r w:rsidRPr="00652012">
        <w:rPr>
          <w:sz w:val="24"/>
          <w:szCs w:val="24"/>
        </w:rPr>
        <w:tab/>
      </w:r>
      <w:r w:rsidRPr="00652012">
        <w:rPr>
          <w:sz w:val="24"/>
          <w:szCs w:val="24"/>
        </w:rPr>
        <w:tab/>
      </w:r>
      <w:r w:rsidR="00155A2D" w:rsidRPr="00652012">
        <w:rPr>
          <w:sz w:val="24"/>
          <w:szCs w:val="24"/>
        </w:rPr>
        <w:t>Prefeita de Ibirubá.</w:t>
      </w:r>
    </w:p>
    <w:p w14:paraId="5DCB99E6" w14:textId="77777777" w:rsidR="00155A2D" w:rsidRPr="00EA4BB3" w:rsidRDefault="00155A2D" w:rsidP="00155A2D">
      <w:pPr>
        <w:jc w:val="both"/>
        <w:rPr>
          <w:sz w:val="24"/>
          <w:szCs w:val="24"/>
        </w:rPr>
      </w:pPr>
    </w:p>
    <w:p w14:paraId="66DBF8E6" w14:textId="3B457F78" w:rsidR="00155A2D" w:rsidRPr="00EA4BB3" w:rsidRDefault="00155A2D" w:rsidP="00155A2D">
      <w:pPr>
        <w:jc w:val="center"/>
        <w:rPr>
          <w:b/>
          <w:sz w:val="24"/>
          <w:szCs w:val="24"/>
        </w:rPr>
      </w:pPr>
      <w:r w:rsidRPr="00EA4BB3">
        <w:rPr>
          <w:sz w:val="24"/>
          <w:szCs w:val="24"/>
        </w:rPr>
        <w:br w:type="page"/>
      </w:r>
      <w:r w:rsidRPr="00EA4BB3">
        <w:rPr>
          <w:b/>
          <w:sz w:val="24"/>
          <w:szCs w:val="24"/>
        </w:rPr>
        <w:lastRenderedPageBreak/>
        <w:t xml:space="preserve">PROJETO DE LEI </w:t>
      </w:r>
      <w:r w:rsidR="00E23EB3">
        <w:rPr>
          <w:b/>
          <w:sz w:val="24"/>
          <w:szCs w:val="24"/>
        </w:rPr>
        <w:t>COMPLEMENTAR</w:t>
      </w:r>
      <w:r w:rsidRPr="00EA4BB3">
        <w:rPr>
          <w:b/>
          <w:sz w:val="24"/>
          <w:szCs w:val="24"/>
        </w:rPr>
        <w:t xml:space="preserve"> Nº </w:t>
      </w:r>
      <w:r w:rsidR="00D607EF">
        <w:rPr>
          <w:b/>
          <w:sz w:val="24"/>
          <w:szCs w:val="24"/>
        </w:rPr>
        <w:t>008</w:t>
      </w:r>
      <w:r w:rsidRPr="00EA4BB3">
        <w:rPr>
          <w:b/>
          <w:sz w:val="24"/>
          <w:szCs w:val="24"/>
        </w:rPr>
        <w:t>/202</w:t>
      </w:r>
      <w:r>
        <w:rPr>
          <w:b/>
          <w:sz w:val="24"/>
          <w:szCs w:val="24"/>
        </w:rPr>
        <w:t>5</w:t>
      </w:r>
      <w:r w:rsidRPr="00EA4BB3">
        <w:rPr>
          <w:b/>
          <w:sz w:val="24"/>
          <w:szCs w:val="24"/>
        </w:rPr>
        <w:t>,</w:t>
      </w:r>
    </w:p>
    <w:p w14:paraId="1FE8826C" w14:textId="64E4A9E3" w:rsidR="00155A2D" w:rsidRPr="00EA4BB3" w:rsidRDefault="00155A2D" w:rsidP="00155A2D">
      <w:pPr>
        <w:jc w:val="center"/>
        <w:rPr>
          <w:b/>
          <w:sz w:val="24"/>
          <w:szCs w:val="24"/>
        </w:rPr>
      </w:pPr>
      <w:r w:rsidRPr="00EA4BB3">
        <w:rPr>
          <w:b/>
          <w:sz w:val="24"/>
          <w:szCs w:val="24"/>
        </w:rPr>
        <w:t xml:space="preserve">DE </w:t>
      </w:r>
      <w:r w:rsidR="001E50BF">
        <w:rPr>
          <w:b/>
          <w:sz w:val="24"/>
          <w:szCs w:val="24"/>
        </w:rPr>
        <w:t>1</w:t>
      </w:r>
      <w:r w:rsidR="00C04B2A">
        <w:rPr>
          <w:b/>
          <w:sz w:val="24"/>
          <w:szCs w:val="24"/>
        </w:rPr>
        <w:t>6</w:t>
      </w:r>
      <w:r w:rsidRPr="00EA4BB3">
        <w:rPr>
          <w:b/>
          <w:sz w:val="24"/>
          <w:szCs w:val="24"/>
        </w:rPr>
        <w:t xml:space="preserve"> DE </w:t>
      </w:r>
      <w:r>
        <w:rPr>
          <w:b/>
          <w:sz w:val="24"/>
          <w:szCs w:val="24"/>
        </w:rPr>
        <w:t>ABRIL</w:t>
      </w:r>
      <w:r w:rsidRPr="00EA4BB3">
        <w:rPr>
          <w:b/>
          <w:sz w:val="24"/>
          <w:szCs w:val="24"/>
        </w:rPr>
        <w:t xml:space="preserve"> DE 202</w:t>
      </w:r>
      <w:r>
        <w:rPr>
          <w:b/>
          <w:sz w:val="24"/>
          <w:szCs w:val="24"/>
        </w:rPr>
        <w:t>5</w:t>
      </w:r>
      <w:r w:rsidRPr="00EA4BB3">
        <w:rPr>
          <w:b/>
          <w:sz w:val="24"/>
          <w:szCs w:val="24"/>
        </w:rPr>
        <w:t>.</w:t>
      </w:r>
    </w:p>
    <w:p w14:paraId="35E02E2B" w14:textId="77777777" w:rsidR="00155A2D" w:rsidRDefault="00155A2D" w:rsidP="00155A2D">
      <w:pPr>
        <w:rPr>
          <w:sz w:val="24"/>
          <w:szCs w:val="24"/>
        </w:rPr>
      </w:pPr>
    </w:p>
    <w:p w14:paraId="6FDDD64B" w14:textId="77777777" w:rsidR="00155A2D" w:rsidRPr="00EA4BB3" w:rsidRDefault="00155A2D" w:rsidP="00155A2D">
      <w:pPr>
        <w:rPr>
          <w:sz w:val="24"/>
          <w:szCs w:val="24"/>
        </w:rPr>
      </w:pPr>
    </w:p>
    <w:p w14:paraId="565F106A" w14:textId="77777777" w:rsidR="00E23EB3" w:rsidRDefault="00155A2D" w:rsidP="00E23EB3">
      <w:pPr>
        <w:jc w:val="both"/>
        <w:rPr>
          <w:b/>
          <w:bCs/>
          <w:sz w:val="24"/>
          <w:szCs w:val="24"/>
        </w:rPr>
      </w:pPr>
      <w:r w:rsidRPr="00EA4BB3">
        <w:rPr>
          <w:b/>
          <w:sz w:val="24"/>
          <w:szCs w:val="24"/>
        </w:rPr>
        <w:t>ASSUNTO:</w:t>
      </w:r>
      <w:r w:rsidRPr="00EA4BB3">
        <w:rPr>
          <w:b/>
          <w:sz w:val="24"/>
          <w:szCs w:val="24"/>
        </w:rPr>
        <w:tab/>
      </w:r>
      <w:r w:rsidR="00E23EB3" w:rsidRPr="00652012">
        <w:rPr>
          <w:b/>
          <w:bCs/>
          <w:sz w:val="24"/>
          <w:szCs w:val="24"/>
        </w:rPr>
        <w:t xml:space="preserve">Altera e Acresce Dispositivos </w:t>
      </w:r>
      <w:r w:rsidR="00E23EB3">
        <w:rPr>
          <w:b/>
          <w:bCs/>
          <w:sz w:val="24"/>
          <w:szCs w:val="24"/>
        </w:rPr>
        <w:t xml:space="preserve">da </w:t>
      </w:r>
      <w:r w:rsidR="00E23EB3" w:rsidRPr="00652012">
        <w:rPr>
          <w:b/>
          <w:bCs/>
          <w:sz w:val="24"/>
          <w:szCs w:val="24"/>
        </w:rPr>
        <w:t xml:space="preserve">Lei </w:t>
      </w:r>
      <w:r w:rsidR="00E23EB3">
        <w:rPr>
          <w:b/>
          <w:bCs/>
          <w:sz w:val="24"/>
          <w:szCs w:val="24"/>
        </w:rPr>
        <w:t xml:space="preserve">Complementar </w:t>
      </w:r>
      <w:r w:rsidR="00E23EB3" w:rsidRPr="00652012">
        <w:rPr>
          <w:b/>
          <w:bCs/>
          <w:sz w:val="24"/>
          <w:szCs w:val="24"/>
        </w:rPr>
        <w:t xml:space="preserve">Nº </w:t>
      </w:r>
      <w:r w:rsidR="00E23EB3">
        <w:rPr>
          <w:b/>
          <w:bCs/>
          <w:sz w:val="24"/>
          <w:szCs w:val="24"/>
        </w:rPr>
        <w:t>169</w:t>
      </w:r>
      <w:r w:rsidR="00E23EB3" w:rsidRPr="00652012">
        <w:rPr>
          <w:b/>
          <w:bCs/>
          <w:sz w:val="24"/>
          <w:szCs w:val="24"/>
        </w:rPr>
        <w:t>/20</w:t>
      </w:r>
      <w:r w:rsidR="00E23EB3">
        <w:rPr>
          <w:b/>
          <w:bCs/>
          <w:sz w:val="24"/>
          <w:szCs w:val="24"/>
        </w:rPr>
        <w:t>19 e,</w:t>
      </w:r>
      <w:r w:rsidR="00E23EB3" w:rsidRPr="00652012">
        <w:rPr>
          <w:b/>
          <w:bCs/>
          <w:sz w:val="24"/>
          <w:szCs w:val="24"/>
        </w:rPr>
        <w:t xml:space="preserve"> dá outras providências.</w:t>
      </w:r>
    </w:p>
    <w:p w14:paraId="4E42CA59" w14:textId="27F0A7B8" w:rsidR="00155A2D" w:rsidRPr="00EA4BB3" w:rsidRDefault="00155A2D" w:rsidP="00E23EB3">
      <w:pPr>
        <w:jc w:val="both"/>
        <w:rPr>
          <w:b/>
          <w:sz w:val="24"/>
          <w:szCs w:val="24"/>
        </w:rPr>
      </w:pPr>
      <w:r w:rsidRPr="00EA4BB3">
        <w:rPr>
          <w:b/>
          <w:sz w:val="24"/>
          <w:szCs w:val="24"/>
        </w:rPr>
        <w:t>PROPONENTE:</w:t>
      </w:r>
      <w:r w:rsidRPr="00EA4BB3">
        <w:rPr>
          <w:b/>
          <w:sz w:val="24"/>
          <w:szCs w:val="24"/>
        </w:rPr>
        <w:tab/>
      </w:r>
      <w:r w:rsidRPr="00EA4BB3">
        <w:rPr>
          <w:sz w:val="24"/>
          <w:szCs w:val="24"/>
        </w:rPr>
        <w:t>PODER EXECUTIVO</w:t>
      </w:r>
    </w:p>
    <w:p w14:paraId="7359A44D" w14:textId="77777777" w:rsidR="00155A2D" w:rsidRPr="00EA4BB3" w:rsidRDefault="00155A2D" w:rsidP="00155A2D">
      <w:pPr>
        <w:ind w:left="2552" w:hanging="2552"/>
        <w:rPr>
          <w:sz w:val="24"/>
          <w:szCs w:val="24"/>
        </w:rPr>
      </w:pPr>
      <w:r w:rsidRPr="00EA4BB3">
        <w:rPr>
          <w:b/>
          <w:sz w:val="24"/>
          <w:szCs w:val="24"/>
        </w:rPr>
        <w:t xml:space="preserve">TRAMITAÇÃO: </w:t>
      </w:r>
      <w:r w:rsidRPr="00EA4BB3">
        <w:rPr>
          <w:sz w:val="24"/>
          <w:szCs w:val="24"/>
        </w:rPr>
        <w:tab/>
        <w:t>REGIME DE URGÊNCIA.</w:t>
      </w:r>
    </w:p>
    <w:p w14:paraId="5101145C" w14:textId="77777777" w:rsidR="00155A2D" w:rsidRDefault="00155A2D" w:rsidP="00155A2D">
      <w:pPr>
        <w:ind w:left="2552" w:hanging="2552"/>
        <w:rPr>
          <w:sz w:val="24"/>
          <w:szCs w:val="24"/>
        </w:rPr>
      </w:pPr>
      <w:r w:rsidRPr="00EA4BB3">
        <w:rPr>
          <w:b/>
          <w:sz w:val="24"/>
          <w:szCs w:val="24"/>
        </w:rPr>
        <w:t xml:space="preserve">FUNDAMENTAÇÃO:   </w:t>
      </w:r>
      <w:r w:rsidRPr="00EA4BB3">
        <w:rPr>
          <w:sz w:val="24"/>
          <w:szCs w:val="24"/>
        </w:rPr>
        <w:t>Competência: Lei Orgânica do Município/90, artigo 68, inciso I.</w:t>
      </w:r>
    </w:p>
    <w:p w14:paraId="3176E6F6" w14:textId="77777777" w:rsidR="00155A2D" w:rsidRPr="00587172" w:rsidRDefault="00155A2D" w:rsidP="00155A2D">
      <w:pPr>
        <w:ind w:left="2552" w:hanging="2552"/>
        <w:rPr>
          <w:b/>
          <w:sz w:val="18"/>
          <w:szCs w:val="24"/>
        </w:rPr>
      </w:pPr>
    </w:p>
    <w:p w14:paraId="39874788" w14:textId="77777777" w:rsidR="00155A2D" w:rsidRPr="00EA4BB3" w:rsidRDefault="00155A2D" w:rsidP="00155A2D">
      <w:pPr>
        <w:jc w:val="both"/>
        <w:rPr>
          <w:sz w:val="24"/>
          <w:szCs w:val="24"/>
        </w:rPr>
      </w:pPr>
      <w:r w:rsidRPr="00EA4BB3">
        <w:rPr>
          <w:sz w:val="24"/>
          <w:szCs w:val="24"/>
        </w:rPr>
        <w:tab/>
      </w:r>
      <w:r w:rsidRPr="00EA4BB3">
        <w:rPr>
          <w:sz w:val="24"/>
          <w:szCs w:val="24"/>
        </w:rPr>
        <w:tab/>
      </w:r>
      <w:r w:rsidRPr="00EA4BB3">
        <w:rPr>
          <w:sz w:val="24"/>
          <w:szCs w:val="24"/>
        </w:rPr>
        <w:tab/>
      </w:r>
    </w:p>
    <w:p w14:paraId="15CFEFEB" w14:textId="77777777" w:rsidR="00155A2D" w:rsidRPr="009B2FA8" w:rsidRDefault="00155A2D" w:rsidP="00FD286F">
      <w:pPr>
        <w:pStyle w:val="Recuodecorpodetexto3"/>
        <w:ind w:firstLine="1135"/>
        <w:rPr>
          <w:b/>
          <w:sz w:val="24"/>
          <w:szCs w:val="24"/>
        </w:rPr>
      </w:pPr>
      <w:r w:rsidRPr="009B2FA8">
        <w:rPr>
          <w:b/>
          <w:sz w:val="24"/>
          <w:szCs w:val="24"/>
        </w:rPr>
        <w:t>Senhor Presidente, Senhores Vereadores.</w:t>
      </w:r>
    </w:p>
    <w:p w14:paraId="16D65A15" w14:textId="77777777" w:rsidR="00FD286F" w:rsidRDefault="00FD286F" w:rsidP="00FD286F">
      <w:pPr>
        <w:pStyle w:val="Recuodecorpodetexto3"/>
        <w:ind w:left="0" w:firstLine="1418"/>
        <w:jc w:val="both"/>
        <w:rPr>
          <w:sz w:val="24"/>
          <w:szCs w:val="24"/>
        </w:rPr>
      </w:pPr>
    </w:p>
    <w:p w14:paraId="3859656A" w14:textId="1B2FC0F4" w:rsidR="00FD286F" w:rsidRPr="0011791A" w:rsidRDefault="00FD286F" w:rsidP="00FD286F">
      <w:pPr>
        <w:pStyle w:val="Recuodecorpodetexto3"/>
        <w:ind w:left="0" w:firstLine="1418"/>
        <w:jc w:val="both"/>
        <w:rPr>
          <w:sz w:val="24"/>
          <w:szCs w:val="24"/>
        </w:rPr>
      </w:pPr>
      <w:r w:rsidRPr="0011791A">
        <w:rPr>
          <w:sz w:val="24"/>
          <w:szCs w:val="24"/>
        </w:rPr>
        <w:t xml:space="preserve">Na oportunidade em que manifestamos nossos respeitosos cumprimentos à Vossa Excelência, com votos de permanente êxito na condução do processo legislativo, cumprimentos extensivos aos demais Senhores Vereadores, encaminhamos a esta Egrégia Câmara, o Projeto de Lei </w:t>
      </w:r>
      <w:r w:rsidR="00D607EF">
        <w:rPr>
          <w:sz w:val="24"/>
          <w:szCs w:val="24"/>
        </w:rPr>
        <w:t xml:space="preserve">Complementar </w:t>
      </w:r>
      <w:r w:rsidRPr="0011791A">
        <w:rPr>
          <w:sz w:val="24"/>
          <w:szCs w:val="24"/>
        </w:rPr>
        <w:t xml:space="preserve">nº </w:t>
      </w:r>
      <w:r w:rsidR="00D607EF">
        <w:rPr>
          <w:sz w:val="24"/>
          <w:szCs w:val="24"/>
        </w:rPr>
        <w:t>008</w:t>
      </w:r>
      <w:r w:rsidRPr="0011791A">
        <w:rPr>
          <w:sz w:val="24"/>
          <w:szCs w:val="24"/>
        </w:rPr>
        <w:t>/2025, para o qual pedimos apreciação em REGIME DE URGÊNCIA.</w:t>
      </w:r>
    </w:p>
    <w:p w14:paraId="7AD4CBF2" w14:textId="77777777" w:rsidR="00D607EF" w:rsidRDefault="00FD286F" w:rsidP="00FD286F">
      <w:pPr>
        <w:pStyle w:val="Recuodecorpodetexto3"/>
        <w:ind w:left="0" w:firstLine="1418"/>
        <w:jc w:val="both"/>
        <w:rPr>
          <w:sz w:val="24"/>
          <w:szCs w:val="24"/>
        </w:rPr>
      </w:pPr>
      <w:r w:rsidRPr="0011791A">
        <w:rPr>
          <w:sz w:val="24"/>
          <w:szCs w:val="24"/>
        </w:rPr>
        <w:t xml:space="preserve">O presente Projeto tem por finalidade adequar a redação da Lei </w:t>
      </w:r>
      <w:r>
        <w:rPr>
          <w:sz w:val="24"/>
          <w:szCs w:val="24"/>
        </w:rPr>
        <w:t>Complementar</w:t>
      </w:r>
      <w:r w:rsidRPr="0011791A">
        <w:rPr>
          <w:sz w:val="24"/>
          <w:szCs w:val="24"/>
        </w:rPr>
        <w:t xml:space="preserve"> nº </w:t>
      </w:r>
      <w:r>
        <w:rPr>
          <w:sz w:val="24"/>
          <w:szCs w:val="24"/>
        </w:rPr>
        <w:t xml:space="preserve">169/2019. </w:t>
      </w:r>
    </w:p>
    <w:p w14:paraId="589457FE" w14:textId="17294C42" w:rsidR="00FD286F" w:rsidRDefault="00FD286F" w:rsidP="00FD286F">
      <w:pPr>
        <w:pStyle w:val="Recuodecorpodetexto3"/>
        <w:ind w:left="0" w:firstLine="141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Através de uma análise criteriosa da </w:t>
      </w:r>
      <w:r w:rsidRPr="0062665B">
        <w:rPr>
          <w:sz w:val="24"/>
          <w:szCs w:val="24"/>
        </w:rPr>
        <w:t>referida lei, foi observado que esta</w:t>
      </w:r>
      <w:r w:rsidR="00D607EF">
        <w:rPr>
          <w:sz w:val="24"/>
          <w:szCs w:val="24"/>
        </w:rPr>
        <w:t>,</w:t>
      </w:r>
      <w:r w:rsidRPr="0062665B">
        <w:rPr>
          <w:sz w:val="24"/>
          <w:szCs w:val="24"/>
        </w:rPr>
        <w:t xml:space="preserve"> possui lacunas que podem afetar</w:t>
      </w:r>
      <w:r w:rsidR="00D607EF">
        <w:rPr>
          <w:sz w:val="24"/>
          <w:szCs w:val="24"/>
        </w:rPr>
        <w:t xml:space="preserve"> e prejudicar a </w:t>
      </w:r>
      <w:r>
        <w:rPr>
          <w:sz w:val="24"/>
          <w:szCs w:val="24"/>
        </w:rPr>
        <w:t>atuação dos</w:t>
      </w:r>
      <w:r w:rsidRPr="0062665B">
        <w:rPr>
          <w:sz w:val="24"/>
          <w:szCs w:val="24"/>
        </w:rPr>
        <w:t xml:space="preserve"> servidores </w:t>
      </w:r>
      <w:r w:rsidR="00D607EF">
        <w:rPr>
          <w:sz w:val="24"/>
          <w:szCs w:val="24"/>
        </w:rPr>
        <w:t xml:space="preserve">na </w:t>
      </w:r>
      <w:r>
        <w:rPr>
          <w:sz w:val="24"/>
          <w:szCs w:val="24"/>
        </w:rPr>
        <w:t xml:space="preserve">fiscalização do cumprimento dos requisitos da mesma. </w:t>
      </w:r>
      <w:r w:rsidRPr="0062665B">
        <w:rPr>
          <w:sz w:val="24"/>
          <w:szCs w:val="24"/>
        </w:rPr>
        <w:t>As alterações propostas buscam o preenchimento destas lacunas</w:t>
      </w:r>
      <w:r w:rsidR="00D607EF">
        <w:rPr>
          <w:sz w:val="24"/>
          <w:szCs w:val="24"/>
        </w:rPr>
        <w:t>,</w:t>
      </w:r>
      <w:r w:rsidRPr="0062665B">
        <w:rPr>
          <w:sz w:val="24"/>
          <w:szCs w:val="24"/>
        </w:rPr>
        <w:t xml:space="preserve"> estabelecendo </w:t>
      </w:r>
      <w:r>
        <w:rPr>
          <w:sz w:val="24"/>
          <w:szCs w:val="24"/>
        </w:rPr>
        <w:t>critérios</w:t>
      </w:r>
      <w:r w:rsidRPr="0062665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claros para fiscalização, notificação e autuação das obras realizadas no município, bem como definem de maneira transparente as etapas </w:t>
      </w:r>
      <w:r w:rsidR="00D607EF">
        <w:rPr>
          <w:sz w:val="24"/>
          <w:szCs w:val="24"/>
        </w:rPr>
        <w:t xml:space="preserve">e o </w:t>
      </w:r>
      <w:r>
        <w:rPr>
          <w:sz w:val="24"/>
          <w:szCs w:val="24"/>
        </w:rPr>
        <w:t>Procedimento Administrativo Fiscal</w:t>
      </w:r>
      <w:r w:rsidRPr="0062665B">
        <w:rPr>
          <w:sz w:val="24"/>
          <w:szCs w:val="24"/>
        </w:rPr>
        <w:t xml:space="preserve"> </w:t>
      </w:r>
      <w:r>
        <w:rPr>
          <w:sz w:val="24"/>
          <w:szCs w:val="24"/>
        </w:rPr>
        <w:t>a serem adotadas no caso de edificações</w:t>
      </w:r>
      <w:r w:rsidR="00BE34E7">
        <w:rPr>
          <w:sz w:val="24"/>
          <w:szCs w:val="24"/>
        </w:rPr>
        <w:t xml:space="preserve"> e</w:t>
      </w:r>
      <w:r>
        <w:rPr>
          <w:sz w:val="24"/>
          <w:szCs w:val="24"/>
        </w:rPr>
        <w:t>/</w:t>
      </w:r>
      <w:r w:rsidR="00BE34E7">
        <w:rPr>
          <w:sz w:val="24"/>
          <w:szCs w:val="24"/>
        </w:rPr>
        <w:t xml:space="preserve">ou </w:t>
      </w:r>
      <w:r>
        <w:rPr>
          <w:sz w:val="24"/>
          <w:szCs w:val="24"/>
        </w:rPr>
        <w:t>obras com irregularidades.</w:t>
      </w:r>
    </w:p>
    <w:p w14:paraId="2C2ED67E" w14:textId="4CEED07F" w:rsidR="00155A2D" w:rsidRPr="00074BF7" w:rsidRDefault="00BE34E7" w:rsidP="00FD286F">
      <w:pPr>
        <w:spacing w:before="100" w:beforeAutospacing="1" w:after="100" w:afterAutospacing="1"/>
        <w:ind w:firstLine="1418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FD286F" w:rsidRPr="0011791A">
        <w:rPr>
          <w:sz w:val="24"/>
          <w:szCs w:val="24"/>
        </w:rPr>
        <w:t xml:space="preserve"> Administração Municipal</w:t>
      </w:r>
      <w:r>
        <w:rPr>
          <w:sz w:val="24"/>
          <w:szCs w:val="24"/>
        </w:rPr>
        <w:t>,</w:t>
      </w:r>
      <w:r w:rsidR="00FD286F" w:rsidRPr="0011791A">
        <w:rPr>
          <w:sz w:val="24"/>
          <w:szCs w:val="24"/>
        </w:rPr>
        <w:t xml:space="preserve"> cada vez mais</w:t>
      </w:r>
      <w:r>
        <w:rPr>
          <w:sz w:val="24"/>
          <w:szCs w:val="24"/>
        </w:rPr>
        <w:t>,</w:t>
      </w:r>
      <w:r w:rsidR="00FD286F" w:rsidRPr="0011791A">
        <w:rPr>
          <w:sz w:val="24"/>
          <w:szCs w:val="24"/>
        </w:rPr>
        <w:t xml:space="preserve"> vem buscando a modernização e transparência de seus </w:t>
      </w:r>
      <w:r w:rsidR="00F151A5">
        <w:rPr>
          <w:sz w:val="24"/>
          <w:szCs w:val="24"/>
        </w:rPr>
        <w:t>atos</w:t>
      </w:r>
      <w:r w:rsidR="00FD286F" w:rsidRPr="0011791A">
        <w:rPr>
          <w:sz w:val="24"/>
          <w:szCs w:val="24"/>
        </w:rPr>
        <w:t xml:space="preserve">, </w:t>
      </w:r>
      <w:r w:rsidR="00016F70">
        <w:rPr>
          <w:sz w:val="24"/>
          <w:szCs w:val="24"/>
        </w:rPr>
        <w:t>se fazendo necessária</w:t>
      </w:r>
      <w:r w:rsidR="00FD286F" w:rsidRPr="0011791A">
        <w:rPr>
          <w:sz w:val="24"/>
          <w:szCs w:val="24"/>
        </w:rPr>
        <w:t xml:space="preserve"> a adequação da </w:t>
      </w:r>
      <w:r w:rsidR="00580CD2">
        <w:rPr>
          <w:sz w:val="24"/>
          <w:szCs w:val="24"/>
        </w:rPr>
        <w:t xml:space="preserve">legislação </w:t>
      </w:r>
      <w:bookmarkStart w:id="2" w:name="_GoBack"/>
      <w:bookmarkEnd w:id="2"/>
      <w:r w:rsidR="00FD286F" w:rsidRPr="0011791A">
        <w:rPr>
          <w:sz w:val="24"/>
          <w:szCs w:val="24"/>
        </w:rPr>
        <w:t xml:space="preserve">para </w:t>
      </w:r>
      <w:r w:rsidR="00FD286F">
        <w:rPr>
          <w:sz w:val="24"/>
          <w:szCs w:val="24"/>
        </w:rPr>
        <w:t xml:space="preserve">evitar </w:t>
      </w:r>
      <w:r w:rsidR="00F151A5">
        <w:rPr>
          <w:sz w:val="24"/>
          <w:szCs w:val="24"/>
        </w:rPr>
        <w:t>dúvidas</w:t>
      </w:r>
      <w:r w:rsidR="00FD286F">
        <w:rPr>
          <w:sz w:val="24"/>
          <w:szCs w:val="24"/>
        </w:rPr>
        <w:t xml:space="preserve"> trazida</w:t>
      </w:r>
      <w:r w:rsidR="00580CD2">
        <w:rPr>
          <w:sz w:val="24"/>
          <w:szCs w:val="24"/>
        </w:rPr>
        <w:t>s</w:t>
      </w:r>
      <w:r w:rsidR="00FD286F">
        <w:rPr>
          <w:sz w:val="24"/>
          <w:szCs w:val="24"/>
        </w:rPr>
        <w:t xml:space="preserve"> por eventuais indefinições </w:t>
      </w:r>
      <w:r w:rsidR="00F151A5">
        <w:rPr>
          <w:sz w:val="24"/>
          <w:szCs w:val="24"/>
        </w:rPr>
        <w:t>no regramento jurídico</w:t>
      </w:r>
      <w:r w:rsidR="00FD286F">
        <w:rPr>
          <w:sz w:val="24"/>
          <w:szCs w:val="24"/>
        </w:rPr>
        <w:t>.</w:t>
      </w:r>
    </w:p>
    <w:p w14:paraId="1BE75A72" w14:textId="32067D02" w:rsidR="00155A2D" w:rsidRPr="00074BF7" w:rsidRDefault="00893AC1" w:rsidP="00FD286F">
      <w:pPr>
        <w:spacing w:before="100" w:beforeAutospacing="1" w:after="100" w:afterAutospacing="1"/>
        <w:ind w:firstLine="1418"/>
        <w:jc w:val="both"/>
        <w:rPr>
          <w:sz w:val="24"/>
          <w:szCs w:val="24"/>
        </w:rPr>
      </w:pPr>
      <w:r>
        <w:rPr>
          <w:sz w:val="24"/>
          <w:szCs w:val="24"/>
        </w:rPr>
        <w:t>Sendo o que temos para o momento, r</w:t>
      </w:r>
      <w:r w:rsidR="00155A2D" w:rsidRPr="00074BF7">
        <w:rPr>
          <w:sz w:val="24"/>
          <w:szCs w:val="24"/>
        </w:rPr>
        <w:t>enovamos nossos protestos de estima e distinta consideração.</w:t>
      </w:r>
    </w:p>
    <w:p w14:paraId="3E12DFA1" w14:textId="77777777" w:rsidR="00155A2D" w:rsidRPr="00155A2D" w:rsidRDefault="00155A2D" w:rsidP="00155A2D">
      <w:pPr>
        <w:pStyle w:val="Recuodecorpodetexto3"/>
        <w:spacing w:line="276" w:lineRule="auto"/>
        <w:ind w:left="0" w:firstLine="1701"/>
        <w:rPr>
          <w:sz w:val="24"/>
          <w:szCs w:val="24"/>
        </w:rPr>
      </w:pPr>
      <w:r w:rsidRPr="00155A2D">
        <w:rPr>
          <w:sz w:val="24"/>
          <w:szCs w:val="24"/>
        </w:rPr>
        <w:t>Cordialmente,</w:t>
      </w:r>
    </w:p>
    <w:p w14:paraId="7519EF50" w14:textId="77777777" w:rsidR="00155A2D" w:rsidRDefault="00155A2D" w:rsidP="00155A2D">
      <w:pPr>
        <w:pStyle w:val="Recuodecorpodetexto3"/>
        <w:spacing w:line="276" w:lineRule="auto"/>
        <w:ind w:firstLine="1701"/>
        <w:rPr>
          <w:szCs w:val="24"/>
        </w:rPr>
      </w:pPr>
    </w:p>
    <w:p w14:paraId="7AC4E408" w14:textId="77777777" w:rsidR="00155A2D" w:rsidRPr="00EA4BB3" w:rsidRDefault="00155A2D" w:rsidP="00155A2D">
      <w:pPr>
        <w:pStyle w:val="Recuodecorpodetexto3"/>
        <w:spacing w:line="276" w:lineRule="auto"/>
        <w:ind w:firstLine="1701"/>
        <w:rPr>
          <w:szCs w:val="24"/>
        </w:rPr>
      </w:pPr>
    </w:p>
    <w:p w14:paraId="6E6D065B" w14:textId="77777777" w:rsidR="00155A2D" w:rsidRPr="00EA4BB3" w:rsidRDefault="00155A2D" w:rsidP="00155A2D">
      <w:pPr>
        <w:jc w:val="both"/>
        <w:rPr>
          <w:sz w:val="24"/>
          <w:szCs w:val="24"/>
        </w:rPr>
      </w:pPr>
    </w:p>
    <w:p w14:paraId="6799D036" w14:textId="77777777" w:rsidR="00155A2D" w:rsidRPr="00C105CC" w:rsidRDefault="00155A2D" w:rsidP="00155A2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</w:t>
      </w:r>
      <w:r w:rsidRPr="00C105CC">
        <w:rPr>
          <w:b/>
          <w:sz w:val="24"/>
          <w:szCs w:val="24"/>
        </w:rPr>
        <w:t>JAQUELINE BRIGNONI WINSCH</w:t>
      </w:r>
      <w:r w:rsidRPr="00C105CC">
        <w:rPr>
          <w:sz w:val="24"/>
          <w:szCs w:val="24"/>
        </w:rPr>
        <w:t>,</w:t>
      </w:r>
    </w:p>
    <w:p w14:paraId="12D58AE6" w14:textId="77777777" w:rsidR="00155A2D" w:rsidRPr="006944C2" w:rsidRDefault="00155A2D" w:rsidP="00155A2D">
      <w:pPr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Pr="00C105CC">
        <w:rPr>
          <w:sz w:val="24"/>
          <w:szCs w:val="24"/>
        </w:rPr>
        <w:t xml:space="preserve"> Prefeita de Ibirubá</w:t>
      </w:r>
      <w:r w:rsidRPr="00EA4BB3">
        <w:rPr>
          <w:sz w:val="24"/>
          <w:szCs w:val="24"/>
        </w:rPr>
        <w:t>.</w:t>
      </w:r>
    </w:p>
    <w:p w14:paraId="15F4E168" w14:textId="77777777" w:rsidR="00155A2D" w:rsidRDefault="00155A2D" w:rsidP="00155A2D">
      <w:pPr>
        <w:jc w:val="both"/>
        <w:rPr>
          <w:b/>
          <w:sz w:val="22"/>
          <w:szCs w:val="22"/>
        </w:rPr>
      </w:pPr>
    </w:p>
    <w:p w14:paraId="5777DC8C" w14:textId="77777777" w:rsidR="00155A2D" w:rsidRPr="00C105CC" w:rsidRDefault="00155A2D" w:rsidP="00155A2D">
      <w:pPr>
        <w:jc w:val="both"/>
        <w:rPr>
          <w:b/>
          <w:sz w:val="22"/>
          <w:szCs w:val="22"/>
        </w:rPr>
      </w:pPr>
      <w:r w:rsidRPr="00C105CC">
        <w:rPr>
          <w:b/>
          <w:sz w:val="22"/>
          <w:szCs w:val="22"/>
        </w:rPr>
        <w:t>EXCELENTÍSSIMO SENHOR</w:t>
      </w:r>
    </w:p>
    <w:p w14:paraId="2C54B982" w14:textId="77777777" w:rsidR="00155A2D" w:rsidRPr="00C105CC" w:rsidRDefault="00155A2D" w:rsidP="00155A2D">
      <w:pPr>
        <w:jc w:val="both"/>
        <w:rPr>
          <w:b/>
          <w:sz w:val="22"/>
          <w:szCs w:val="22"/>
        </w:rPr>
      </w:pPr>
      <w:r w:rsidRPr="00C105CC">
        <w:rPr>
          <w:b/>
          <w:sz w:val="22"/>
          <w:szCs w:val="22"/>
        </w:rPr>
        <w:t>VEREADOR DIOGO BANDARRO NOGUEIRA,</w:t>
      </w:r>
    </w:p>
    <w:p w14:paraId="495D711D" w14:textId="77777777" w:rsidR="00155A2D" w:rsidRPr="00C105CC" w:rsidRDefault="00155A2D" w:rsidP="00155A2D">
      <w:pPr>
        <w:jc w:val="both"/>
        <w:rPr>
          <w:b/>
          <w:sz w:val="22"/>
          <w:szCs w:val="22"/>
        </w:rPr>
      </w:pPr>
      <w:r w:rsidRPr="00C105CC">
        <w:rPr>
          <w:b/>
          <w:sz w:val="22"/>
          <w:szCs w:val="22"/>
        </w:rPr>
        <w:t>PRESIDENTE DA CÂMARA DE VEREADORES</w:t>
      </w:r>
    </w:p>
    <w:p w14:paraId="20C94AEA" w14:textId="77777777" w:rsidR="00155A2D" w:rsidRPr="00566DED" w:rsidRDefault="00155A2D" w:rsidP="00155A2D">
      <w:pPr>
        <w:jc w:val="both"/>
        <w:rPr>
          <w:sz w:val="24"/>
          <w:szCs w:val="24"/>
        </w:rPr>
      </w:pPr>
      <w:r w:rsidRPr="00C105CC">
        <w:rPr>
          <w:b/>
          <w:sz w:val="22"/>
          <w:szCs w:val="22"/>
        </w:rPr>
        <w:t>IBIRUBÁ-RS</w:t>
      </w:r>
      <w:r w:rsidRPr="00EA4BB3">
        <w:rPr>
          <w:sz w:val="24"/>
          <w:szCs w:val="24"/>
        </w:rPr>
        <w:t>.</w:t>
      </w:r>
    </w:p>
    <w:p w14:paraId="0DB61582" w14:textId="0F875769" w:rsidR="00415A71" w:rsidRPr="00A1359D" w:rsidRDefault="00415A71" w:rsidP="00D065F1">
      <w:pPr>
        <w:rPr>
          <w:sz w:val="24"/>
          <w:szCs w:val="24"/>
        </w:rPr>
      </w:pPr>
    </w:p>
    <w:sectPr w:rsidR="00415A71" w:rsidRPr="00A1359D" w:rsidSect="007417A0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2041" w:right="1304" w:bottom="136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EFE86F" w14:textId="77777777" w:rsidR="001D7031" w:rsidRDefault="001D7031" w:rsidP="002D283F">
      <w:r>
        <w:separator/>
      </w:r>
    </w:p>
  </w:endnote>
  <w:endnote w:type="continuationSeparator" w:id="0">
    <w:p w14:paraId="18B48086" w14:textId="77777777" w:rsidR="001D7031" w:rsidRDefault="001D7031" w:rsidP="002D2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bany">
    <w:altName w:val="Arial"/>
    <w:charset w:val="00"/>
    <w:family w:val="swiss"/>
    <w:pitch w:val="variable"/>
  </w:font>
  <w:font w:name="HG Mincho Light J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57ED71" w14:textId="3D313E56" w:rsidR="002874A6" w:rsidRDefault="002874A6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20E0A1DD" wp14:editId="7DA8709B">
          <wp:simplePos x="0" y="0"/>
          <wp:positionH relativeFrom="page">
            <wp:align>left</wp:align>
          </wp:positionH>
          <wp:positionV relativeFrom="paragraph">
            <wp:posOffset>-3585210</wp:posOffset>
          </wp:positionV>
          <wp:extent cx="7545070" cy="364299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5851" b="-1"/>
                  <a:stretch/>
                </pic:blipFill>
                <pic:spPr bwMode="auto">
                  <a:xfrm>
                    <a:off x="0" y="0"/>
                    <a:ext cx="7545070" cy="36429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C43977" w14:textId="77777777" w:rsidR="001D7031" w:rsidRDefault="001D7031" w:rsidP="002D283F">
      <w:r>
        <w:separator/>
      </w:r>
    </w:p>
  </w:footnote>
  <w:footnote w:type="continuationSeparator" w:id="0">
    <w:p w14:paraId="08076737" w14:textId="77777777" w:rsidR="001D7031" w:rsidRDefault="001D7031" w:rsidP="002D28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B43E01" w14:textId="791D1145" w:rsidR="002D283F" w:rsidRDefault="001D7031">
    <w:pPr>
      <w:pStyle w:val="Cabealho"/>
    </w:pPr>
    <w:r>
      <w:rPr>
        <w:noProof/>
      </w:rPr>
      <w:pict w14:anchorId="6B2C84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396969" o:spid="_x0000_s2050" type="#_x0000_t75" style="position:absolute;margin-left:0;margin-top:0;width:612.5pt;height:859.2pt;z-index:-251657216;mso-position-horizontal:center;mso-position-horizontal-relative:margin;mso-position-vertical:center;mso-position-vertical-relative:margin" o:allowincell="f">
          <v:imagedata r:id="rId1" o:title="Folha timbrada nov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63803" w14:textId="5D2DB2CD" w:rsidR="002D283F" w:rsidRDefault="003E38F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1C0B329E" wp14:editId="5E1F2945">
          <wp:simplePos x="0" y="0"/>
          <wp:positionH relativeFrom="page">
            <wp:align>right</wp:align>
          </wp:positionH>
          <wp:positionV relativeFrom="paragraph">
            <wp:posOffset>-624205</wp:posOffset>
          </wp:positionV>
          <wp:extent cx="7565390" cy="1469771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" b="86257"/>
                  <a:stretch/>
                </pic:blipFill>
                <pic:spPr bwMode="auto">
                  <a:xfrm>
                    <a:off x="0" y="0"/>
                    <a:ext cx="7566025" cy="14698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A12410" w14:textId="205AD043" w:rsidR="002D283F" w:rsidRDefault="001D7031">
    <w:pPr>
      <w:pStyle w:val="Cabealho"/>
    </w:pPr>
    <w:r>
      <w:rPr>
        <w:noProof/>
      </w:rPr>
      <w:pict w14:anchorId="56F466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396968" o:spid="_x0000_s2049" type="#_x0000_t75" style="position:absolute;margin-left:0;margin-top:0;width:612.5pt;height:859.2pt;z-index:-251658240;mso-position-horizontal:center;mso-position-horizontal-relative:margin;mso-position-vertical:center;mso-position-vertical-relative:margin" o:allowincell="f">
          <v:imagedata r:id="rId1" o:title="Folha timbrada nov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A343F"/>
    <w:multiLevelType w:val="hybridMultilevel"/>
    <w:tmpl w:val="EB024D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04361"/>
    <w:multiLevelType w:val="hybridMultilevel"/>
    <w:tmpl w:val="BBB6D440"/>
    <w:lvl w:ilvl="0" w:tplc="93DCDD1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46B5B34"/>
    <w:multiLevelType w:val="hybridMultilevel"/>
    <w:tmpl w:val="51FA346C"/>
    <w:lvl w:ilvl="0" w:tplc="965831DC">
      <w:start w:val="4"/>
      <w:numFmt w:val="upperRoman"/>
      <w:lvlText w:val="%1."/>
      <w:lvlJc w:val="left"/>
      <w:pPr>
        <w:ind w:left="3839" w:hanging="720"/>
      </w:pPr>
      <w:rPr>
        <w:rFonts w:hint="default"/>
      </w:rPr>
    </w:lvl>
    <w:lvl w:ilvl="1" w:tplc="5E601A2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96D0F"/>
    <w:multiLevelType w:val="multilevel"/>
    <w:tmpl w:val="C4C4250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4" w15:restartNumberingAfterBreak="0">
    <w:nsid w:val="29347C6E"/>
    <w:multiLevelType w:val="hybridMultilevel"/>
    <w:tmpl w:val="BFA80D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6203CD"/>
    <w:multiLevelType w:val="hybridMultilevel"/>
    <w:tmpl w:val="F9D04716"/>
    <w:lvl w:ilvl="0" w:tplc="779C1D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F51D0"/>
    <w:multiLevelType w:val="hybridMultilevel"/>
    <w:tmpl w:val="DF0685F8"/>
    <w:lvl w:ilvl="0" w:tplc="220EC978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Calibri" w:hint="default"/>
        <w:b w:val="0"/>
        <w:i w:val="0"/>
        <w:strike w:val="0"/>
        <w:dstrike w:val="0"/>
        <w:color w:val="000000"/>
        <w:sz w:val="24"/>
        <w:szCs w:val="17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81C2F75"/>
    <w:multiLevelType w:val="hybridMultilevel"/>
    <w:tmpl w:val="CDBADF4E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4B220D59"/>
    <w:multiLevelType w:val="hybridMultilevel"/>
    <w:tmpl w:val="037887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E00985"/>
    <w:multiLevelType w:val="hybridMultilevel"/>
    <w:tmpl w:val="CE040F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684D8A"/>
    <w:multiLevelType w:val="hybridMultilevel"/>
    <w:tmpl w:val="740A40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893C73"/>
    <w:multiLevelType w:val="hybridMultilevel"/>
    <w:tmpl w:val="72C09FC0"/>
    <w:lvl w:ilvl="0" w:tplc="220EC978">
      <w:start w:val="1"/>
      <w:numFmt w:val="lowerLetter"/>
      <w:lvlText w:val="%1)"/>
      <w:lvlJc w:val="left"/>
      <w:pPr>
        <w:ind w:left="1080" w:hanging="720"/>
      </w:pPr>
      <w:rPr>
        <w:rFonts w:ascii="Times New Roman" w:hAnsi="Times New Roman" w:cs="Calibri" w:hint="default"/>
        <w:b w:val="0"/>
        <w:i w:val="0"/>
        <w:strike w:val="0"/>
        <w:dstrike w:val="0"/>
        <w:color w:val="000000"/>
        <w:sz w:val="24"/>
        <w:szCs w:val="17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6B1089"/>
    <w:multiLevelType w:val="hybridMultilevel"/>
    <w:tmpl w:val="F0E2D6AE"/>
    <w:lvl w:ilvl="0" w:tplc="3D3C8872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61AE0A4E"/>
    <w:multiLevelType w:val="hybridMultilevel"/>
    <w:tmpl w:val="D1AADFC0"/>
    <w:lvl w:ilvl="0" w:tplc="722A56E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6341863"/>
    <w:multiLevelType w:val="hybridMultilevel"/>
    <w:tmpl w:val="854C255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FA5786"/>
    <w:multiLevelType w:val="hybridMultilevel"/>
    <w:tmpl w:val="B3A69492"/>
    <w:lvl w:ilvl="0" w:tplc="9A0AE0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500519"/>
    <w:multiLevelType w:val="hybridMultilevel"/>
    <w:tmpl w:val="A260D6D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B882CB9C">
      <w:numFmt w:val="bullet"/>
      <w:lvlText w:val=""/>
      <w:lvlJc w:val="left"/>
      <w:pPr>
        <w:ind w:left="1506" w:hanging="360"/>
      </w:pPr>
      <w:rPr>
        <w:rFonts w:ascii="Times New Roman" w:eastAsia="Times New Roman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74692C63"/>
    <w:multiLevelType w:val="hybridMultilevel"/>
    <w:tmpl w:val="037887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D46647"/>
    <w:multiLevelType w:val="hybridMultilevel"/>
    <w:tmpl w:val="2F60D364"/>
    <w:lvl w:ilvl="0" w:tplc="D4067AC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C0F53"/>
    <w:multiLevelType w:val="hybridMultilevel"/>
    <w:tmpl w:val="E2FA2CD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9"/>
  </w:num>
  <w:num w:numId="3">
    <w:abstractNumId w:val="18"/>
  </w:num>
  <w:num w:numId="4">
    <w:abstractNumId w:val="9"/>
  </w:num>
  <w:num w:numId="5">
    <w:abstractNumId w:val="8"/>
  </w:num>
  <w:num w:numId="6">
    <w:abstractNumId w:val="17"/>
  </w:num>
  <w:num w:numId="7">
    <w:abstractNumId w:val="0"/>
  </w:num>
  <w:num w:numId="8">
    <w:abstractNumId w:val="2"/>
  </w:num>
  <w:num w:numId="9">
    <w:abstractNumId w:val="15"/>
  </w:num>
  <w:num w:numId="10">
    <w:abstractNumId w:val="10"/>
  </w:num>
  <w:num w:numId="11">
    <w:abstractNumId w:val="5"/>
  </w:num>
  <w:num w:numId="12">
    <w:abstractNumId w:val="7"/>
  </w:num>
  <w:num w:numId="13">
    <w:abstractNumId w:val="16"/>
  </w:num>
  <w:num w:numId="14">
    <w:abstractNumId w:val="11"/>
  </w:num>
  <w:num w:numId="15">
    <w:abstractNumId w:val="6"/>
  </w:num>
  <w:num w:numId="16">
    <w:abstractNumId w:val="3"/>
  </w:num>
  <w:num w:numId="17">
    <w:abstractNumId w:val="4"/>
  </w:num>
  <w:num w:numId="18">
    <w:abstractNumId w:val="13"/>
  </w:num>
  <w:num w:numId="19">
    <w:abstractNumId w:val="12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83F"/>
    <w:rsid w:val="00016533"/>
    <w:rsid w:val="00016F70"/>
    <w:rsid w:val="000307B1"/>
    <w:rsid w:val="000378A6"/>
    <w:rsid w:val="0006329C"/>
    <w:rsid w:val="00077D46"/>
    <w:rsid w:val="000A067D"/>
    <w:rsid w:val="000C2545"/>
    <w:rsid w:val="000C2B56"/>
    <w:rsid w:val="000D019F"/>
    <w:rsid w:val="000D1F97"/>
    <w:rsid w:val="000D3897"/>
    <w:rsid w:val="000F74F1"/>
    <w:rsid w:val="0010243A"/>
    <w:rsid w:val="00133465"/>
    <w:rsid w:val="00136BD7"/>
    <w:rsid w:val="00152E67"/>
    <w:rsid w:val="00155A2D"/>
    <w:rsid w:val="00160DF3"/>
    <w:rsid w:val="00170707"/>
    <w:rsid w:val="00170BEA"/>
    <w:rsid w:val="001A05B1"/>
    <w:rsid w:val="001B2015"/>
    <w:rsid w:val="001D7031"/>
    <w:rsid w:val="001E50BF"/>
    <w:rsid w:val="001F2A88"/>
    <w:rsid w:val="001F5098"/>
    <w:rsid w:val="001F77DC"/>
    <w:rsid w:val="0021487D"/>
    <w:rsid w:val="00232CDD"/>
    <w:rsid w:val="00241325"/>
    <w:rsid w:val="002566BB"/>
    <w:rsid w:val="002753D4"/>
    <w:rsid w:val="002874A6"/>
    <w:rsid w:val="002C2E94"/>
    <w:rsid w:val="002C32A6"/>
    <w:rsid w:val="002D283F"/>
    <w:rsid w:val="00317834"/>
    <w:rsid w:val="0033085E"/>
    <w:rsid w:val="0034327F"/>
    <w:rsid w:val="00360AA6"/>
    <w:rsid w:val="00373FD3"/>
    <w:rsid w:val="003757BB"/>
    <w:rsid w:val="00376339"/>
    <w:rsid w:val="00380411"/>
    <w:rsid w:val="00391808"/>
    <w:rsid w:val="003B5C12"/>
    <w:rsid w:val="003E38F4"/>
    <w:rsid w:val="00413075"/>
    <w:rsid w:val="00415A71"/>
    <w:rsid w:val="00426900"/>
    <w:rsid w:val="00480548"/>
    <w:rsid w:val="00493A87"/>
    <w:rsid w:val="004B16FF"/>
    <w:rsid w:val="004C33F2"/>
    <w:rsid w:val="004D063A"/>
    <w:rsid w:val="005131BA"/>
    <w:rsid w:val="005312A2"/>
    <w:rsid w:val="0055593D"/>
    <w:rsid w:val="005666C5"/>
    <w:rsid w:val="00580CD2"/>
    <w:rsid w:val="005C2C8B"/>
    <w:rsid w:val="005D7E95"/>
    <w:rsid w:val="005F3610"/>
    <w:rsid w:val="00616FDD"/>
    <w:rsid w:val="006249A2"/>
    <w:rsid w:val="00652012"/>
    <w:rsid w:val="0066412A"/>
    <w:rsid w:val="00664B87"/>
    <w:rsid w:val="00671EEE"/>
    <w:rsid w:val="0067381E"/>
    <w:rsid w:val="0069254F"/>
    <w:rsid w:val="006A5529"/>
    <w:rsid w:val="006F57FD"/>
    <w:rsid w:val="00704E87"/>
    <w:rsid w:val="007070B0"/>
    <w:rsid w:val="00717B22"/>
    <w:rsid w:val="00736FD0"/>
    <w:rsid w:val="007417A0"/>
    <w:rsid w:val="00750875"/>
    <w:rsid w:val="00762943"/>
    <w:rsid w:val="0078458B"/>
    <w:rsid w:val="007A4D64"/>
    <w:rsid w:val="007A6A3E"/>
    <w:rsid w:val="007E6911"/>
    <w:rsid w:val="00893AC1"/>
    <w:rsid w:val="00897613"/>
    <w:rsid w:val="008A5012"/>
    <w:rsid w:val="008B6048"/>
    <w:rsid w:val="008C01DE"/>
    <w:rsid w:val="008C3F2F"/>
    <w:rsid w:val="00904391"/>
    <w:rsid w:val="00920780"/>
    <w:rsid w:val="0093340A"/>
    <w:rsid w:val="00947840"/>
    <w:rsid w:val="00970BC8"/>
    <w:rsid w:val="00973AA9"/>
    <w:rsid w:val="009A10EA"/>
    <w:rsid w:val="009B2FA8"/>
    <w:rsid w:val="009C6252"/>
    <w:rsid w:val="009C766C"/>
    <w:rsid w:val="009D017E"/>
    <w:rsid w:val="00A1359D"/>
    <w:rsid w:val="00A23755"/>
    <w:rsid w:val="00A361A9"/>
    <w:rsid w:val="00A40885"/>
    <w:rsid w:val="00A5762A"/>
    <w:rsid w:val="00A60C7C"/>
    <w:rsid w:val="00A61FCA"/>
    <w:rsid w:val="00A7578D"/>
    <w:rsid w:val="00AD3E6C"/>
    <w:rsid w:val="00AF2E8D"/>
    <w:rsid w:val="00B24339"/>
    <w:rsid w:val="00B45AF6"/>
    <w:rsid w:val="00B6520C"/>
    <w:rsid w:val="00B730DA"/>
    <w:rsid w:val="00B772FC"/>
    <w:rsid w:val="00B9634A"/>
    <w:rsid w:val="00B97EF8"/>
    <w:rsid w:val="00BB6181"/>
    <w:rsid w:val="00BD0444"/>
    <w:rsid w:val="00BE34E7"/>
    <w:rsid w:val="00C000FF"/>
    <w:rsid w:val="00C01529"/>
    <w:rsid w:val="00C04B2A"/>
    <w:rsid w:val="00C057B7"/>
    <w:rsid w:val="00C252D5"/>
    <w:rsid w:val="00C35708"/>
    <w:rsid w:val="00C64ED2"/>
    <w:rsid w:val="00CA23E5"/>
    <w:rsid w:val="00D0594A"/>
    <w:rsid w:val="00D065F1"/>
    <w:rsid w:val="00D1084B"/>
    <w:rsid w:val="00D427C2"/>
    <w:rsid w:val="00D607EF"/>
    <w:rsid w:val="00D9283E"/>
    <w:rsid w:val="00D939F5"/>
    <w:rsid w:val="00DA584A"/>
    <w:rsid w:val="00E23EB3"/>
    <w:rsid w:val="00E51979"/>
    <w:rsid w:val="00E5581C"/>
    <w:rsid w:val="00E652C9"/>
    <w:rsid w:val="00E717D8"/>
    <w:rsid w:val="00E739E7"/>
    <w:rsid w:val="00EA4782"/>
    <w:rsid w:val="00EC6B12"/>
    <w:rsid w:val="00EE02D7"/>
    <w:rsid w:val="00F151A5"/>
    <w:rsid w:val="00F216AA"/>
    <w:rsid w:val="00F33EE9"/>
    <w:rsid w:val="00F52DF8"/>
    <w:rsid w:val="00F602A0"/>
    <w:rsid w:val="00F614CF"/>
    <w:rsid w:val="00F678C6"/>
    <w:rsid w:val="00F7425F"/>
    <w:rsid w:val="00FB3E77"/>
    <w:rsid w:val="00FB6B38"/>
    <w:rsid w:val="00FC1C8A"/>
    <w:rsid w:val="00FC549C"/>
    <w:rsid w:val="00FD05D3"/>
    <w:rsid w:val="00FD286F"/>
    <w:rsid w:val="00FE74FD"/>
    <w:rsid w:val="00FF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771B576"/>
  <w15:chartTrackingRefBased/>
  <w15:docId w15:val="{43DD7781-14B4-453A-B16C-1C81E310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42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7425F"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C32A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76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rsid w:val="009043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F7425F"/>
    <w:pPr>
      <w:keepNext/>
      <w:ind w:firstLine="1701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link w:val="Ttulo6Char"/>
    <w:qFormat/>
    <w:rsid w:val="00F7425F"/>
    <w:pPr>
      <w:keepNext/>
      <w:jc w:val="center"/>
      <w:outlineLvl w:val="5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D283F"/>
  </w:style>
  <w:style w:type="paragraph" w:styleId="Rodap">
    <w:name w:val="footer"/>
    <w:basedOn w:val="Normal"/>
    <w:link w:val="Rodap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2D283F"/>
  </w:style>
  <w:style w:type="table" w:styleId="Tabelacomgrade">
    <w:name w:val="Table Grid"/>
    <w:basedOn w:val="Tabelanormal"/>
    <w:uiPriority w:val="59"/>
    <w:rsid w:val="006F57F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F57FD"/>
    <w:rPr>
      <w:color w:val="0563C1" w:themeColor="hyperlink"/>
      <w:u w:val="single"/>
    </w:rPr>
  </w:style>
  <w:style w:type="paragraph" w:customStyle="1" w:styleId="Default">
    <w:name w:val="Default"/>
    <w:rsid w:val="00F216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xmsonormal">
    <w:name w:val="x_msonormal"/>
    <w:basedOn w:val="Normal"/>
    <w:rsid w:val="00F216AA"/>
    <w:rPr>
      <w:rFonts w:ascii="Calibri" w:eastAsia="Calibri" w:hAnsi="Calibri" w:cs="Calibri"/>
      <w:sz w:val="22"/>
      <w:szCs w:val="22"/>
    </w:rPr>
  </w:style>
  <w:style w:type="paragraph" w:styleId="PargrafodaLista">
    <w:name w:val="List Paragraph"/>
    <w:basedOn w:val="Normal"/>
    <w:uiPriority w:val="34"/>
    <w:qFormat/>
    <w:rsid w:val="00F216AA"/>
    <w:pPr>
      <w:spacing w:after="200" w:line="276" w:lineRule="auto"/>
      <w:ind w:left="720"/>
      <w:contextualSpacing/>
    </w:pPr>
    <w:rPr>
      <w:rFonts w:ascii="Arial" w:eastAsiaTheme="minorHAnsi" w:hAnsi="Arial" w:cs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F216AA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F216AA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16AA"/>
    <w:rPr>
      <w:rFonts w:ascii="Arial" w:eastAsiaTheme="minorHAnsi" w:hAnsi="Arial" w:cs="Arial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216AA"/>
    <w:rPr>
      <w:rFonts w:ascii="Arial" w:hAnsi="Arial" w:cs="Arial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216AA"/>
    <w:rPr>
      <w:vertAlign w:val="superscript"/>
    </w:rPr>
  </w:style>
  <w:style w:type="character" w:customStyle="1" w:styleId="Ttulo1Char">
    <w:name w:val="Título 1 Char"/>
    <w:basedOn w:val="Fontepargpadro"/>
    <w:link w:val="Ttulo1"/>
    <w:rsid w:val="00F7425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F7425F"/>
    <w:pPr>
      <w:ind w:firstLine="1560"/>
      <w:jc w:val="both"/>
    </w:pPr>
    <w:rPr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243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43A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2C32A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paragraph" w:styleId="Recuodecorpodetexto">
    <w:name w:val="Body Text Indent"/>
    <w:basedOn w:val="Normal"/>
    <w:link w:val="RecuodecorpodetextoChar"/>
    <w:rsid w:val="0067381E"/>
    <w:pPr>
      <w:spacing w:after="120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6738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67381E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67381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Ttulo">
    <w:name w:val="Title"/>
    <w:basedOn w:val="Normal"/>
    <w:next w:val="Corpodetexto"/>
    <w:link w:val="TtuloChar"/>
    <w:uiPriority w:val="99"/>
    <w:qFormat/>
    <w:rsid w:val="0067381E"/>
    <w:pPr>
      <w:keepNext/>
      <w:suppressAutoHyphens/>
      <w:spacing w:before="240" w:after="120"/>
    </w:pPr>
    <w:rPr>
      <w:rFonts w:ascii="Albany" w:eastAsia="HG Mincho Light J" w:hAnsi="Albany"/>
      <w:sz w:val="28"/>
    </w:rPr>
  </w:style>
  <w:style w:type="character" w:customStyle="1" w:styleId="TtuloChar">
    <w:name w:val="Título Char"/>
    <w:basedOn w:val="Fontepargpadro"/>
    <w:link w:val="Ttulo"/>
    <w:uiPriority w:val="99"/>
    <w:rsid w:val="0067381E"/>
    <w:rPr>
      <w:rFonts w:ascii="Albany" w:eastAsia="HG Mincho Light J" w:hAnsi="Albany" w:cs="Times New Roman"/>
      <w:sz w:val="28"/>
      <w:szCs w:val="20"/>
      <w:lang w:eastAsia="pt-BR"/>
    </w:rPr>
  </w:style>
  <w:style w:type="paragraph" w:customStyle="1" w:styleId="WW-Corpodetexto31">
    <w:name w:val="WW-Corpo de texto 31"/>
    <w:basedOn w:val="Normal"/>
    <w:rsid w:val="0067381E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7381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7381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762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904391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Corpodetexto2">
    <w:name w:val="Body Text 2"/>
    <w:basedOn w:val="Normal"/>
    <w:link w:val="Corpodetexto2Char"/>
    <w:rsid w:val="00904391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9043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atabela">
    <w:name w:val="Conteúdo da tabela"/>
    <w:basedOn w:val="Corpodetexto"/>
    <w:rsid w:val="007070B0"/>
    <w:pPr>
      <w:suppressLineNumbers/>
      <w:suppressAutoHyphens/>
      <w:spacing w:after="0"/>
      <w:jc w:val="both"/>
    </w:pPr>
    <w:rPr>
      <w:rFonts w:ascii="Arial" w:hAnsi="Arial" w:cs="Arial"/>
      <w:sz w:val="22"/>
      <w:szCs w:val="22"/>
      <w:lang w:val="x-none" w:eastAsia="x-none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55A2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55A2D"/>
    <w:rPr>
      <w:rFonts w:ascii="Times New Roman" w:eastAsia="Times New Roman" w:hAnsi="Times New Roman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3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2354</Words>
  <Characters>12715</Characters>
  <Application>Microsoft Office Word</Application>
  <DocSecurity>0</DocSecurity>
  <Lines>105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Cunha</dc:creator>
  <cp:keywords/>
  <dc:description/>
  <cp:lastModifiedBy>Jair</cp:lastModifiedBy>
  <cp:revision>5</cp:revision>
  <cp:lastPrinted>2025-05-13T14:06:00Z</cp:lastPrinted>
  <dcterms:created xsi:type="dcterms:W3CDTF">2025-05-13T13:37:00Z</dcterms:created>
  <dcterms:modified xsi:type="dcterms:W3CDTF">2025-05-13T14:10:00Z</dcterms:modified>
</cp:coreProperties>
</file>